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rsidR="005B38B2" w:rsidRDefault="005B38B2" w:rsidP="00212EED">
      <w:pPr>
        <w:rPr>
          <w:b/>
        </w:rPr>
      </w:pPr>
    </w:p>
    <w:p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rsidR="005B38B2" w:rsidRDefault="005B38B2" w:rsidP="005B38B2">
      <w:pPr>
        <w:pStyle w:val="Bezmezer"/>
        <w:jc w:val="both"/>
      </w:pPr>
    </w:p>
    <w:p w:rsidR="005B38B2" w:rsidRPr="008F1800" w:rsidRDefault="00995F8E" w:rsidP="002A3FA2">
      <w:pPr>
        <w:pStyle w:val="Nadpis1"/>
      </w:pPr>
      <w:r>
        <w:t>zkratky</w:t>
      </w:r>
    </w:p>
    <w:p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rsidR="00692564" w:rsidRPr="00731C07" w:rsidRDefault="00692564" w:rsidP="00C814A3">
      <w:pPr>
        <w:spacing w:after="0" w:line="240" w:lineRule="auto"/>
        <w:jc w:val="both"/>
        <w:rPr>
          <w:rFonts w:ascii="Calibri" w:eastAsia="Times New Roman" w:hAnsi="Calibri" w:cs="Times New Roman"/>
          <w:b/>
        </w:rPr>
      </w:pPr>
      <w:r w:rsidRPr="008C5BF6">
        <w:rPr>
          <w:rFonts w:ascii="Calibri" w:eastAsia="Times New Roman" w:hAnsi="Calibri" w:cs="Times New Roman"/>
          <w:b/>
        </w:rPr>
        <w:t>IDSK</w:t>
      </w:r>
      <w:r>
        <w:rPr>
          <w:rFonts w:ascii="Calibri" w:eastAsia="Times New Roman" w:hAnsi="Calibri" w:cs="Times New Roman"/>
        </w:rPr>
        <w:tab/>
      </w:r>
      <w:r>
        <w:rPr>
          <w:rFonts w:ascii="Calibri" w:eastAsia="Times New Roman" w:hAnsi="Calibri" w:cs="Times New Roman"/>
        </w:rPr>
        <w:tab/>
        <w:t>Integrovaná doprava Středočeského kraje</w:t>
      </w:r>
    </w:p>
    <w:p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proofErr w:type="spellStart"/>
      <w:r w:rsidRPr="00731C07">
        <w:rPr>
          <w:rFonts w:ascii="Calibri" w:eastAsia="Times New Roman" w:hAnsi="Calibri" w:cs="Times New Roman"/>
        </w:rPr>
        <w:t>nařízení</w:t>
      </w:r>
      <w:proofErr w:type="spellEnd"/>
      <w:r w:rsidRPr="00731C07">
        <w:rPr>
          <w:rFonts w:ascii="Calibri" w:eastAsia="Times New Roman" w:hAnsi="Calibri" w:cs="Times New Roman"/>
        </w:rPr>
        <w:t xml:space="preserve">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rsidR="00C814A3" w:rsidRPr="00C814A3" w:rsidRDefault="00C814A3" w:rsidP="00C814A3">
      <w:pPr>
        <w:spacing w:after="0" w:line="240" w:lineRule="auto"/>
        <w:jc w:val="both"/>
        <w:rPr>
          <w:rFonts w:ascii="Calibri" w:eastAsia="Times New Roman" w:hAnsi="Calibri" w:cs="Times New Roman"/>
          <w:b/>
        </w:rPr>
      </w:pPr>
      <w:r w:rsidRPr="00C814A3">
        <w:rPr>
          <w:rFonts w:ascii="Calibri" w:eastAsia="Times New Roman" w:hAnsi="Calibri" w:cs="Times New Roman"/>
          <w:b/>
        </w:rPr>
        <w:t>SŽDC</w:t>
      </w:r>
      <w:r w:rsidRPr="00C814A3">
        <w:rPr>
          <w:rFonts w:ascii="Calibri" w:eastAsia="Times New Roman" w:hAnsi="Calibri" w:cs="Times New Roman"/>
        </w:rPr>
        <w:tab/>
      </w:r>
      <w:r w:rsidRPr="00C814A3">
        <w:rPr>
          <w:rFonts w:ascii="Calibri" w:eastAsia="Times New Roman" w:hAnsi="Calibri" w:cs="Times New Roman"/>
        </w:rPr>
        <w:tab/>
        <w:t>Správa železniční dopravní cesty, státní organizace</w:t>
      </w:r>
    </w:p>
    <w:p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vlkm</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ZoD</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rsidR="00731C07" w:rsidRPr="00731C07" w:rsidRDefault="00731C07" w:rsidP="00731C07">
      <w:pPr>
        <w:spacing w:after="0" w:line="240" w:lineRule="auto"/>
        <w:ind w:left="1410" w:hanging="1410"/>
        <w:jc w:val="both"/>
        <w:rPr>
          <w:rFonts w:ascii="Calibri" w:eastAsia="Times New Roman" w:hAnsi="Calibri" w:cs="Times New Roman"/>
          <w:b/>
        </w:rPr>
      </w:pPr>
      <w:proofErr w:type="spellStart"/>
      <w:r w:rsidRPr="00731C07">
        <w:rPr>
          <w:rFonts w:ascii="Calibri" w:eastAsia="Times New Roman" w:hAnsi="Calibri" w:cs="Times New Roman"/>
          <w:b/>
        </w:rPr>
        <w:t>ZoVS</w:t>
      </w:r>
      <w:proofErr w:type="spellEnd"/>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rsidR="00731C07" w:rsidRPr="00C814A3" w:rsidRDefault="00731C07" w:rsidP="00731C07">
      <w:pPr>
        <w:pStyle w:val="Nadpis1"/>
      </w:pPr>
      <w:r w:rsidRPr="00C814A3">
        <w:t>Pojmy</w:t>
      </w:r>
    </w:p>
    <w:p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a podle kterých je spočtena Nabídková cena. Dopravce zde zadává Cenotvorné položky v cenové úrovni roku 2018</w:t>
      </w:r>
      <w:r w:rsidR="00273FB1">
        <w:rPr>
          <w:rFonts w:ascii="Calibri" w:eastAsia="Times New Roman" w:hAnsi="Calibri" w:cs="Times New Roman"/>
        </w:rPr>
        <w:t xml:space="preserve"> 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 xml:space="preserve">Předmětem </w:t>
      </w:r>
      <w:r w:rsidRPr="002337B2">
        <w:rPr>
          <w:rFonts w:ascii="Calibri" w:eastAsia="Times New Roman" w:hAnsi="Calibri" w:cs="Times New Roman"/>
        </w:rPr>
        <w:t xml:space="preserve">Objednávky je stanovení Objednaného dopravního </w:t>
      </w:r>
      <w:r w:rsidRPr="002337B2">
        <w:rPr>
          <w:rFonts w:ascii="Calibri" w:eastAsia="Times New Roman" w:hAnsi="Calibri" w:cs="Times New Roman"/>
        </w:rPr>
        <w:lastRenderedPageBreak/>
        <w:t>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rsidR="00A064E1" w:rsidRDefault="00A064E1" w:rsidP="005B38B2">
      <w:pPr>
        <w:spacing w:after="0" w:line="240" w:lineRule="auto"/>
        <w:jc w:val="both"/>
        <w:rPr>
          <w:rFonts w:ascii="Calibri" w:eastAsia="Times New Roman" w:hAnsi="Calibri" w:cs="Times New Roman"/>
        </w:rPr>
      </w:pPr>
    </w:p>
    <w:p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–struktura nákladů (řádky 1 až 15) a zisku (řádek 22)</w:t>
      </w:r>
      <w:r w:rsidR="00255CB3">
        <w:rPr>
          <w:rFonts w:ascii="Calibri" w:eastAsia="Times New Roman" w:hAnsi="Calibri" w:cs="Times New Roman"/>
        </w:rPr>
        <w:t xml:space="preserve"> </w:t>
      </w:r>
      <w:proofErr w:type="gramStart"/>
      <w:r w:rsidR="00255CB3">
        <w:rPr>
          <w:rFonts w:ascii="Calibri" w:eastAsia="Times New Roman" w:hAnsi="Calibri" w:cs="Times New Roman"/>
        </w:rPr>
        <w:t>je</w:t>
      </w:r>
      <w:r w:rsidR="003D70BD">
        <w:rPr>
          <w:rFonts w:ascii="Calibri" w:eastAsia="Times New Roman" w:hAnsi="Calibri" w:cs="Times New Roman"/>
        </w:rPr>
        <w:t xml:space="preserve">  v některých</w:t>
      </w:r>
      <w:proofErr w:type="gramEnd"/>
      <w:r w:rsidR="003D70BD">
        <w:rPr>
          <w:rFonts w:ascii="Calibri" w:eastAsia="Times New Roman" w:hAnsi="Calibri" w:cs="Times New Roman"/>
        </w:rPr>
        <w:t xml:space="preserve">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1.1 Elektrická energie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09622A" w:rsidRPr="0009622A">
        <w:rPr>
          <w:rFonts w:ascii="Calibri" w:eastAsia="Times New Roman" w:hAnsi="Calibri" w:cs="Times New Roman"/>
        </w:rPr>
        <w:t>trakční elektrick</w:t>
      </w:r>
      <w:r w:rsidR="008E637E">
        <w:rPr>
          <w:rFonts w:ascii="Calibri" w:eastAsia="Times New Roman" w:hAnsi="Calibri" w:cs="Times New Roman"/>
        </w:rPr>
        <w:t>á</w:t>
      </w:r>
      <w:r w:rsidR="0009622A" w:rsidRPr="0009622A">
        <w:rPr>
          <w:rFonts w:ascii="Calibri" w:eastAsia="Times New Roman" w:hAnsi="Calibri" w:cs="Times New Roman"/>
        </w:rPr>
        <w:t xml:space="preserve"> energi</w:t>
      </w:r>
      <w:r w:rsidR="008E637E">
        <w:rPr>
          <w:rFonts w:ascii="Calibri" w:eastAsia="Times New Roman" w:hAnsi="Calibri" w:cs="Times New Roman"/>
        </w:rPr>
        <w:t>e</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8E637E">
        <w:rPr>
          <w:rFonts w:ascii="Calibri" w:eastAsia="Times New Roman" w:hAnsi="Calibri" w:cs="Times New Roman"/>
        </w:rPr>
        <w:t>určená</w:t>
      </w:r>
      <w:r w:rsidR="0009622A">
        <w:rPr>
          <w:rFonts w:ascii="Calibri" w:eastAsia="Times New Roman" w:hAnsi="Calibri" w:cs="Times New Roman"/>
        </w:rPr>
        <w:t xml:space="preserve"> spotřebou</w:t>
      </w:r>
      <w:r w:rsidR="0009622A" w:rsidRPr="0009622A">
        <w:rPr>
          <w:rFonts w:ascii="Calibri" w:eastAsia="Times New Roman" w:hAnsi="Calibri" w:cs="Times New Roman"/>
        </w:rPr>
        <w:t xml:space="preserve"> elektrické energie a cen</w:t>
      </w:r>
      <w:r w:rsidR="008E637E">
        <w:rPr>
          <w:rFonts w:ascii="Calibri" w:eastAsia="Times New Roman" w:hAnsi="Calibri" w:cs="Times New Roman"/>
        </w:rPr>
        <w:t>ou</w:t>
      </w:r>
      <w:r w:rsidR="0009622A" w:rsidRPr="0009622A">
        <w:rPr>
          <w:rFonts w:ascii="Calibri" w:eastAsia="Times New Roman" w:hAnsi="Calibri" w:cs="Times New Roman"/>
        </w:rPr>
        <w:t xml:space="preserve"> elektrické energie vč. distribuce</w:t>
      </w:r>
    </w:p>
    <w:p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elektrická energie</w:t>
      </w:r>
    </w:p>
    <w:p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 xml:space="preserve">vytápění </w:t>
      </w:r>
      <w:proofErr w:type="spellStart"/>
      <w:r w:rsidR="008E637E" w:rsidRPr="008E637E">
        <w:rPr>
          <w:rFonts w:ascii="Calibri" w:eastAsia="Times New Roman" w:hAnsi="Calibri" w:cs="Times New Roman"/>
        </w:rPr>
        <w:t>údržbářsko</w:t>
      </w:r>
      <w:proofErr w:type="spellEnd"/>
      <w:r w:rsidR="008E637E" w:rsidRPr="008E637E">
        <w:rPr>
          <w:rFonts w:ascii="Calibri" w:eastAsia="Times New Roman" w:hAnsi="Calibri" w:cs="Times New Roman"/>
        </w:rPr>
        <w:t xml:space="preserve"> – opravárenského zázemí</w:t>
      </w:r>
    </w:p>
    <w:p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3 Přímý materiál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spotřeb</w:t>
      </w:r>
      <w:r w:rsidR="008E637E">
        <w:rPr>
          <w:rFonts w:ascii="Calibri" w:eastAsia="Times New Roman" w:hAnsi="Calibri" w:cs="Times New Roman"/>
        </w:rPr>
        <w:t>a</w:t>
      </w:r>
      <w:r w:rsidR="008E637E" w:rsidRPr="008E637E">
        <w:rPr>
          <w:rFonts w:ascii="Calibri" w:eastAsia="Times New Roman" w:hAnsi="Calibri" w:cs="Times New Roman"/>
        </w:rPr>
        <w:t xml:space="preserve"> materiálu spojen</w:t>
      </w:r>
      <w:r w:rsidR="008E637E">
        <w:rPr>
          <w:rFonts w:ascii="Calibri" w:eastAsia="Times New Roman" w:hAnsi="Calibri" w:cs="Times New Roman"/>
        </w:rPr>
        <w:t>á především</w:t>
      </w:r>
      <w:r w:rsidR="008E637E" w:rsidRPr="008E637E">
        <w:rPr>
          <w:rFonts w:ascii="Calibri" w:eastAsia="Times New Roman" w:hAnsi="Calibri" w:cs="Times New Roman"/>
        </w:rPr>
        <w:t xml:space="preserve"> s</w:t>
      </w:r>
      <w:r w:rsidR="008E637E">
        <w:rPr>
          <w:rFonts w:ascii="Calibri" w:eastAsia="Times New Roman" w:hAnsi="Calibri" w:cs="Times New Roman"/>
        </w:rPr>
        <w:t xml:space="preserve"> provozem a </w:t>
      </w:r>
      <w:r w:rsidR="0060156A">
        <w:rPr>
          <w:rFonts w:ascii="Calibri" w:eastAsia="Times New Roman" w:hAnsi="Calibri" w:cs="Times New Roman"/>
        </w:rPr>
        <w:t xml:space="preserve">běžnou </w:t>
      </w:r>
      <w:r w:rsidR="008E637E" w:rsidRPr="008E637E">
        <w:rPr>
          <w:rFonts w:ascii="Calibri" w:eastAsia="Times New Roman" w:hAnsi="Calibri" w:cs="Times New Roman"/>
        </w:rPr>
        <w:t xml:space="preserve">údržbou </w:t>
      </w:r>
      <w:r w:rsidR="008E637E">
        <w:rPr>
          <w:rFonts w:ascii="Calibri" w:eastAsia="Times New Roman" w:hAnsi="Calibri" w:cs="Times New Roman"/>
        </w:rPr>
        <w:t>V</w:t>
      </w:r>
      <w:r w:rsidR="00C131FB">
        <w:rPr>
          <w:rFonts w:ascii="Calibri" w:eastAsia="Times New Roman" w:hAnsi="Calibri" w:cs="Times New Roman"/>
        </w:rPr>
        <w:t>ozidel</w:t>
      </w:r>
    </w:p>
    <w:p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11</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ostatní infrastruktury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bookmarkStart w:id="0" w:name="_Hlk510513271"/>
      <w:r w:rsidR="004E3B5C">
        <w:rPr>
          <w:rFonts w:ascii="Calibri" w:eastAsia="Times New Roman" w:hAnsi="Calibri" w:cs="Times New Roman"/>
        </w:rPr>
        <w:t>n</w:t>
      </w:r>
      <w:r w:rsidR="004E3B5C" w:rsidRPr="004E3B5C">
        <w:rPr>
          <w:rFonts w:ascii="Calibri" w:eastAsia="Times New Roman" w:hAnsi="Calibri" w:cs="Times New Roman"/>
        </w:rPr>
        <w:t>áklady na veřejně přístupné prostory</w:t>
      </w:r>
      <w:r w:rsidR="004E3B5C">
        <w:rPr>
          <w:rFonts w:ascii="Calibri" w:eastAsia="Times New Roman" w:hAnsi="Calibri" w:cs="Times New Roman"/>
        </w:rPr>
        <w:t xml:space="preserve"> ve stanicích a zastávkách</w:t>
      </w:r>
      <w:bookmarkEnd w:id="0"/>
      <w:r w:rsidR="004E3B5C" w:rsidRPr="004E3B5C">
        <w:rPr>
          <w:rFonts w:ascii="Calibri" w:eastAsia="Times New Roman" w:hAnsi="Calibri" w:cs="Times New Roman"/>
        </w:rPr>
        <w:t>; jsou vypočteny na základě Objednávky a podmínek a cen uvedených v</w:t>
      </w:r>
      <w:r w:rsidR="00056A10">
        <w:rPr>
          <w:rFonts w:ascii="Calibri" w:eastAsia="Times New Roman" w:hAnsi="Calibri" w:cs="Times New Roman"/>
        </w:rPr>
        <w:t> </w:t>
      </w:r>
      <w:r w:rsidR="004E3B5C" w:rsidRPr="004E3B5C">
        <w:rPr>
          <w:rFonts w:ascii="Calibri" w:eastAsia="Times New Roman" w:hAnsi="Calibri" w:cs="Times New Roman"/>
        </w:rPr>
        <w:t>Prohlášení o dráze</w:t>
      </w:r>
      <w:r w:rsidR="004E3B5C">
        <w:rPr>
          <w:rFonts w:ascii="Calibri" w:eastAsia="Times New Roman" w:hAnsi="Calibri" w:cs="Times New Roman"/>
        </w:rPr>
        <w:t>, pokud taková úhrada bude zavedena</w:t>
      </w:r>
    </w:p>
    <w:p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Ostatní přímé náklady</w:t>
      </w:r>
    </w:p>
    <w:p w:rsidR="008C33DB"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12.1</w:t>
      </w:r>
      <w:r w:rsidRPr="008C33DB">
        <w:rPr>
          <w:rFonts w:ascii="Calibri" w:eastAsia="Times New Roman" w:hAnsi="Calibri" w:cs="Times New Roman"/>
          <w:b/>
          <w:i/>
        </w:rPr>
        <w:tab/>
        <w:t>Staniční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na veřejně přístupné prostory ve stanicích a zastávkách</w:t>
      </w:r>
      <w:r w:rsidR="004E3B5C">
        <w:rPr>
          <w:rFonts w:ascii="Calibri" w:eastAsia="Times New Roman" w:hAnsi="Calibri" w:cs="Times New Roman"/>
        </w:rPr>
        <w:t xml:space="preserve">, </w:t>
      </w:r>
      <w:r w:rsidR="004E3B5C">
        <w:rPr>
          <w:rFonts w:ascii="Calibri" w:eastAsia="Times New Roman" w:hAnsi="Calibri" w:cs="Times New Roman"/>
        </w:rPr>
        <w:t>ekvivalent úhrady za použití ostatní infrastruktury, dokud není zavedena</w:t>
      </w:r>
    </w:p>
    <w:p w:rsidR="002337B2"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lastRenderedPageBreak/>
        <w:t>12.2</w:t>
      </w:r>
      <w:r w:rsidRPr="008C33DB">
        <w:rPr>
          <w:rFonts w:ascii="Calibri" w:eastAsia="Times New Roman" w:hAnsi="Calibri" w:cs="Times New Roman"/>
          <w:b/>
          <w:i/>
        </w:rPr>
        <w:tab/>
        <w:t>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sidRPr="004E3B5C">
        <w:t xml:space="preserve"> </w:t>
      </w:r>
      <w:r w:rsidR="004E3B5C" w:rsidRPr="004E3B5C">
        <w:rPr>
          <w:rFonts w:ascii="Calibri" w:eastAsia="Times New Roman" w:hAnsi="Calibri" w:cs="Times New Roman"/>
        </w:rPr>
        <w:t>náklady spojené s provozními zaměstnanci</w:t>
      </w:r>
      <w:r w:rsidR="004E3B5C">
        <w:rPr>
          <w:rFonts w:ascii="Calibri" w:eastAsia="Times New Roman" w:hAnsi="Calibri" w:cs="Times New Roman"/>
        </w:rPr>
        <w:t xml:space="preserve"> (</w:t>
      </w:r>
      <w:r w:rsidR="004E3B5C" w:rsidRPr="004E3B5C">
        <w:rPr>
          <w:rFonts w:ascii="Calibri" w:eastAsia="Times New Roman" w:hAnsi="Calibri" w:cs="Times New Roman"/>
        </w:rPr>
        <w:t>příspěvky zaměstnavatele na penzijní připojištění, kapitálové pojištění, ošacení</w:t>
      </w:r>
      <w:r w:rsidR="004E3B5C">
        <w:rPr>
          <w:rFonts w:ascii="Calibri" w:eastAsia="Times New Roman" w:hAnsi="Calibri" w:cs="Times New Roman"/>
        </w:rPr>
        <w:t>)</w:t>
      </w:r>
      <w:r w:rsidR="004E3B5C" w:rsidRPr="004E3B5C">
        <w:rPr>
          <w:rFonts w:ascii="Calibri" w:eastAsia="Times New Roman" w:hAnsi="Calibri" w:cs="Times New Roman"/>
        </w:rPr>
        <w:t>, finanční náklady</w:t>
      </w:r>
      <w:r w:rsidR="004E3B5C">
        <w:rPr>
          <w:rFonts w:ascii="Calibri" w:eastAsia="Times New Roman" w:hAnsi="Calibri" w:cs="Times New Roman"/>
        </w:rPr>
        <w:t xml:space="preserve"> Vozidel</w:t>
      </w:r>
      <w:r w:rsidR="004E3B5C" w:rsidRPr="004E3B5C">
        <w:rPr>
          <w:rFonts w:ascii="Calibri" w:eastAsia="Times New Roman" w:hAnsi="Calibri" w:cs="Times New Roman"/>
        </w:rPr>
        <w:t xml:space="preserve"> </w:t>
      </w:r>
      <w:r w:rsidR="004E3B5C">
        <w:rPr>
          <w:rFonts w:ascii="Calibri" w:eastAsia="Times New Roman" w:hAnsi="Calibri" w:cs="Times New Roman"/>
        </w:rPr>
        <w:t>(úroky)</w:t>
      </w:r>
    </w:p>
    <w:p w:rsidR="002337B2" w:rsidRPr="008C33DB" w:rsidRDefault="008C33DB"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13 </w:t>
      </w:r>
      <w:r w:rsidR="002337B2" w:rsidRPr="008C33DB">
        <w:rPr>
          <w:rFonts w:ascii="Calibri" w:eastAsia="Times New Roman" w:hAnsi="Calibri" w:cs="Times New Roman"/>
          <w:b/>
          <w:i/>
        </w:rPr>
        <w:t>Ostatní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náklady na služby nezařazené do výše uvedených položek;</w:t>
      </w:r>
      <w:r w:rsidR="004E3B5C" w:rsidRPr="004E3B5C">
        <w:rPr>
          <w:rFonts w:ascii="Calibri" w:eastAsia="Times New Roman" w:hAnsi="Calibri" w:cs="Times New Roman"/>
        </w:rPr>
        <w:t xml:space="preserve"> jedná se např. o náklady na čištění, úklid a ostrahu </w:t>
      </w:r>
      <w:r w:rsidR="004E3B5C">
        <w:rPr>
          <w:rFonts w:ascii="Calibri" w:eastAsia="Times New Roman" w:hAnsi="Calibri" w:cs="Times New Roman"/>
        </w:rPr>
        <w:t>Vozidel</w:t>
      </w:r>
      <w:r w:rsidR="004E3B5C" w:rsidRPr="004E3B5C">
        <w:rPr>
          <w:rFonts w:ascii="Calibri" w:eastAsia="Times New Roman" w:hAnsi="Calibri" w:cs="Times New Roman"/>
        </w:rPr>
        <w:t xml:space="preserve">, </w:t>
      </w:r>
      <w:r w:rsidR="00E55F55" w:rsidRPr="004E3B5C">
        <w:rPr>
          <w:rFonts w:ascii="Calibri" w:eastAsia="Times New Roman" w:hAnsi="Calibri" w:cs="Times New Roman"/>
        </w:rPr>
        <w:t xml:space="preserve">platby za přechodné ubytování provozních zaměstnanců, </w:t>
      </w:r>
      <w:r w:rsidR="004E3B5C" w:rsidRPr="004E3B5C">
        <w:rPr>
          <w:rFonts w:ascii="Calibri" w:eastAsia="Times New Roman" w:hAnsi="Calibri" w:cs="Times New Roman"/>
        </w:rPr>
        <w:t xml:space="preserve">telekomunikační služby, </w:t>
      </w:r>
      <w:r w:rsidR="004E3B5C">
        <w:rPr>
          <w:rFonts w:ascii="Calibri" w:eastAsia="Times New Roman" w:hAnsi="Calibri" w:cs="Times New Roman"/>
        </w:rPr>
        <w:t>IT</w:t>
      </w:r>
      <w:r w:rsidR="004E3B5C" w:rsidRPr="004E3B5C">
        <w:rPr>
          <w:rFonts w:ascii="Calibri" w:eastAsia="Times New Roman" w:hAnsi="Calibri" w:cs="Times New Roman"/>
        </w:rPr>
        <w:t xml:space="preserve"> služby</w:t>
      </w:r>
      <w:r w:rsidR="004E3B5C">
        <w:rPr>
          <w:rFonts w:ascii="Calibri" w:eastAsia="Times New Roman" w:hAnsi="Calibri" w:cs="Times New Roman"/>
        </w:rPr>
        <w:t>, marketingové služby</w:t>
      </w:r>
      <w:r w:rsidR="004E3B5C" w:rsidRPr="004E3B5C">
        <w:rPr>
          <w:rFonts w:ascii="Calibri" w:eastAsia="Times New Roman" w:hAnsi="Calibri" w:cs="Times New Roman"/>
        </w:rPr>
        <w:t xml:space="preserve"> a další</w:t>
      </w:r>
    </w:p>
    <w:p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14</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provoz odbavovacího systému či jiných zařízení Dopravce  </w:t>
      </w:r>
    </w:p>
    <w:p w:rsidR="002337B2" w:rsidRPr="008C33DB" w:rsidRDefault="002337B2"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15</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rsidR="006009DE" w:rsidRDefault="006009DE" w:rsidP="005B38B2">
      <w:pPr>
        <w:spacing w:after="0" w:line="240" w:lineRule="auto"/>
        <w:jc w:val="both"/>
        <w:rPr>
          <w:rFonts w:ascii="Calibri" w:eastAsia="Times New Roman" w:hAnsi="Calibri" w:cs="Times New Roman"/>
          <w:b/>
          <w:i/>
        </w:rPr>
      </w:pPr>
    </w:p>
    <w:p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cenové úrovni roku 2018.</w:t>
      </w:r>
      <w:r>
        <w:rPr>
          <w:rFonts w:ascii="Calibri" w:eastAsia="Times New Roman" w:hAnsi="Calibri" w:cs="Times New Roman"/>
        </w:rPr>
        <w:t xml:space="preserve"> </w:t>
      </w:r>
    </w:p>
    <w:p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w:t>
      </w:r>
      <w:proofErr w:type="spellStart"/>
      <w:r>
        <w:t>vlkm</w:t>
      </w:r>
      <w:proofErr w:type="spellEnd"/>
      <w:r>
        <w:t>.</w:t>
      </w:r>
    </w:p>
    <w:p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rsidR="00C70D8C" w:rsidRDefault="00C70D8C" w:rsidP="00C70D8C">
      <w:pPr>
        <w:spacing w:after="0" w:line="240" w:lineRule="auto"/>
        <w:jc w:val="both"/>
        <w:rPr>
          <w:b/>
          <w:i/>
        </w:rPr>
      </w:pPr>
    </w:p>
    <w:p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položek Výchozího finančního modelu za </w:t>
      </w:r>
      <w:r>
        <w:rPr>
          <w:rFonts w:ascii="Calibri" w:eastAsia="Times New Roman" w:hAnsi="Calibri" w:cs="Times New Roman"/>
        </w:rPr>
        <w:t>Dobu plnění</w:t>
      </w:r>
      <w:r>
        <w:t>. Váhy pro výpočet váženého průměru jsou určeny Zadávací dokumentací. Udává se v Kč/</w:t>
      </w:r>
      <w:proofErr w:type="spellStart"/>
      <w:r>
        <w:t>vlkm</w:t>
      </w:r>
      <w:proofErr w:type="spellEnd"/>
      <w:r>
        <w:t>.</w:t>
      </w:r>
    </w:p>
    <w:p w:rsidR="00C70D8C" w:rsidRDefault="00C70D8C" w:rsidP="00C70D8C">
      <w:pPr>
        <w:spacing w:after="0" w:line="240" w:lineRule="auto"/>
        <w:jc w:val="both"/>
        <w:rPr>
          <w:rFonts w:ascii="Calibri" w:eastAsia="Times New Roman" w:hAnsi="Calibri" w:cs="Times New Roman"/>
          <w:b/>
          <w:i/>
        </w:rPr>
      </w:pPr>
    </w:p>
    <w:p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rsidR="00FD4EDB" w:rsidRDefault="00FD4EDB" w:rsidP="008C33DB">
      <w:pPr>
        <w:spacing w:after="0" w:line="240" w:lineRule="auto"/>
        <w:jc w:val="both"/>
        <w:rPr>
          <w:rFonts w:ascii="Calibri" w:eastAsia="Times New Roman" w:hAnsi="Calibri" w:cs="Times New Roman"/>
          <w:b/>
          <w:i/>
        </w:rPr>
      </w:pPr>
    </w:p>
    <w:p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w:t>
      </w:r>
      <w:proofErr w:type="spellStart"/>
      <w:r w:rsidR="007260EA" w:rsidRPr="00784082">
        <w:rPr>
          <w:rFonts w:ascii="Calibri" w:eastAsia="Times New Roman" w:hAnsi="Calibri" w:cs="Times New Roman"/>
        </w:rPr>
        <w:t>ZoVS</w:t>
      </w:r>
      <w:proofErr w:type="spellEnd"/>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 xml:space="preserve">t Záloh kompenzace a Doplatku </w:t>
      </w:r>
      <w:r w:rsidR="007E6C80">
        <w:rPr>
          <w:rFonts w:ascii="Calibri" w:eastAsia="Times New Roman" w:hAnsi="Calibri" w:cs="Times New Roman"/>
        </w:rPr>
        <w:lastRenderedPageBreak/>
        <w:t>kompenzace.</w:t>
      </w:r>
      <w:r w:rsidR="007260EA">
        <w:rPr>
          <w:rFonts w:ascii="Calibri" w:eastAsia="Times New Roman" w:hAnsi="Calibri" w:cs="Times New Roman"/>
        </w:rPr>
        <w:t xml:space="preserve"> Skutečná kompenzace se </w:t>
      </w:r>
      <w:r w:rsidR="007260EA">
        <w:rPr>
          <w:rFonts w:ascii="Calibri" w:eastAsia="Times New Roman" w:hAnsi="Calibri" w:cs="Times New Roman"/>
        </w:rPr>
        <w:t>u</w:t>
      </w:r>
      <w:r w:rsidR="007260EA" w:rsidRPr="00CF29B5">
        <w:rPr>
          <w:rFonts w:ascii="Calibri" w:eastAsia="Times New Roman" w:hAnsi="Calibri" w:cs="Times New Roman"/>
        </w:rPr>
        <w:t>dává v tisících Kč a je vždy vztažena k cenové úrovni počátku platnosti Jízdního řádu, pro který byla spočtena.</w:t>
      </w:r>
    </w:p>
    <w:p w:rsidR="007260EA" w:rsidRDefault="007260EA" w:rsidP="0050305A">
      <w:pPr>
        <w:spacing w:after="0" w:line="240" w:lineRule="auto"/>
        <w:jc w:val="both"/>
        <w:rPr>
          <w:rFonts w:ascii="Calibri" w:eastAsia="Times New Roman" w:hAnsi="Calibri" w:cs="Times New Roman"/>
          <w:b/>
          <w:i/>
        </w:rPr>
      </w:pPr>
    </w:p>
    <w:p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rsidR="007260EA" w:rsidRDefault="007260EA" w:rsidP="0050305A">
      <w:pPr>
        <w:spacing w:after="0" w:line="240" w:lineRule="auto"/>
        <w:jc w:val="both"/>
        <w:rPr>
          <w:rFonts w:ascii="Calibri" w:eastAsia="Times New Roman" w:hAnsi="Calibri" w:cs="Times New Roman"/>
        </w:rPr>
      </w:pPr>
    </w:p>
    <w:p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rsidR="005E1D2C" w:rsidRDefault="005E1D2C" w:rsidP="005B38B2">
      <w:pPr>
        <w:spacing w:after="0" w:line="240" w:lineRule="auto"/>
        <w:jc w:val="both"/>
        <w:rPr>
          <w:b/>
          <w:i/>
        </w:rPr>
      </w:pPr>
    </w:p>
    <w:p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rsidR="00DD5E5D" w:rsidRDefault="00DD5E5D" w:rsidP="00F34812">
      <w:pPr>
        <w:spacing w:after="0" w:line="240" w:lineRule="auto"/>
        <w:jc w:val="both"/>
        <w:rPr>
          <w:rFonts w:ascii="Calibri" w:eastAsia="Times New Roman" w:hAnsi="Calibri" w:cs="Times New Roman"/>
          <w:b/>
          <w:i/>
        </w:rPr>
      </w:pPr>
    </w:p>
    <w:p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rsidR="009A1481" w:rsidRPr="008C5BF6" w:rsidRDefault="009A1481" w:rsidP="00F34812">
      <w:pPr>
        <w:spacing w:after="0" w:line="240" w:lineRule="auto"/>
        <w:jc w:val="both"/>
        <w:rPr>
          <w:rFonts w:ascii="Calibri" w:eastAsia="Times New Roman" w:hAnsi="Calibri" w:cs="Times New Roman"/>
        </w:rPr>
      </w:pPr>
    </w:p>
    <w:p w:rsidR="008C33DB" w:rsidRPr="008C33DB" w:rsidRDefault="008C33DB" w:rsidP="00F34812">
      <w:pPr>
        <w:spacing w:after="0" w:line="240" w:lineRule="auto"/>
        <w:jc w:val="both"/>
        <w:rPr>
          <w:rFonts w:ascii="Calibri" w:eastAsia="Times New Roman" w:hAnsi="Calibri" w:cs="Times New Roman"/>
          <w:b/>
        </w:rPr>
      </w:pPr>
      <w:r w:rsidRPr="00F34812">
        <w:rPr>
          <w:rFonts w:ascii="Calibri" w:eastAsia="Times New Roman" w:hAnsi="Calibri" w:cs="Times New Roman"/>
          <w:b/>
          <w:i/>
        </w:rPr>
        <w:t>Linka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sidR="00F34812" w:rsidRPr="00F34812">
        <w:rPr>
          <w:rFonts w:ascii="Calibri" w:eastAsia="Times New Roman" w:hAnsi="Calibri" w:cs="Times New Roman"/>
        </w:rPr>
        <w:t xml:space="preserve">na </w:t>
      </w:r>
      <w:r w:rsidR="00F34812">
        <w:rPr>
          <w:rFonts w:ascii="Calibri" w:eastAsia="Times New Roman" w:hAnsi="Calibri" w:cs="Times New Roman"/>
        </w:rPr>
        <w:t xml:space="preserve">trase Beroun – </w:t>
      </w:r>
      <w:r w:rsidR="00F34812" w:rsidRPr="00F34812">
        <w:rPr>
          <w:rFonts w:ascii="Calibri" w:eastAsia="Times New Roman" w:hAnsi="Calibri" w:cs="Times New Roman"/>
        </w:rPr>
        <w:t>Kařez – Rokycany – Plzeň – Klatovy</w:t>
      </w:r>
      <w:r w:rsidR="00F34812">
        <w:rPr>
          <w:rFonts w:ascii="Calibri" w:eastAsia="Times New Roman" w:hAnsi="Calibri" w:cs="Times New Roman"/>
        </w:rPr>
        <w:t xml:space="preserve">, </w:t>
      </w:r>
      <w:r w:rsidR="00156022">
        <w:rPr>
          <w:rFonts w:ascii="Calibri" w:eastAsia="Times New Roman" w:hAnsi="Calibri" w:cs="Times New Roman"/>
        </w:rPr>
        <w:t>v </w:t>
      </w:r>
      <w:r w:rsidR="00A877C8">
        <w:rPr>
          <w:rFonts w:ascii="Calibri" w:eastAsia="Times New Roman" w:hAnsi="Calibri" w:cs="Times New Roman"/>
        </w:rPr>
        <w:t>IDP</w:t>
      </w:r>
      <w:r w:rsidR="00156022">
        <w:rPr>
          <w:rFonts w:ascii="Calibri" w:eastAsia="Times New Roman" w:hAnsi="Calibri" w:cs="Times New Roman"/>
        </w:rPr>
        <w:t xml:space="preserve"> </w:t>
      </w:r>
      <w:r w:rsidR="00F34812">
        <w:rPr>
          <w:rFonts w:ascii="Calibri" w:eastAsia="Times New Roman" w:hAnsi="Calibri" w:cs="Times New Roman"/>
        </w:rPr>
        <w:t>pod označením P2.</w:t>
      </w:r>
    </w:p>
    <w:p w:rsidR="008C33DB" w:rsidRPr="008C33DB" w:rsidRDefault="008C33DB" w:rsidP="005B38B2">
      <w:pPr>
        <w:spacing w:after="0" w:line="240" w:lineRule="auto"/>
        <w:jc w:val="both"/>
        <w:rPr>
          <w:rFonts w:ascii="Calibri" w:eastAsia="Times New Roman" w:hAnsi="Calibri" w:cs="Times New Roman"/>
          <w:b/>
        </w:rPr>
      </w:pPr>
    </w:p>
    <w:p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inky</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rsidR="008C33DB" w:rsidRPr="008C33DB" w:rsidRDefault="008C33DB" w:rsidP="005B38B2">
      <w:pPr>
        <w:spacing w:after="0" w:line="240" w:lineRule="auto"/>
        <w:jc w:val="both"/>
        <w:rPr>
          <w:rFonts w:ascii="Calibri" w:eastAsia="Times New Roman" w:hAnsi="Calibri" w:cs="Times New Roman"/>
          <w:b/>
        </w:rPr>
      </w:pPr>
    </w:p>
    <w:p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F34812">
        <w:rPr>
          <w:rFonts w:ascii="Calibri" w:eastAsia="Times New Roman" w:hAnsi="Calibri" w:cs="Times New Roman"/>
        </w:rPr>
        <w:t>L</w:t>
      </w:r>
      <w:r w:rsidR="00675643">
        <w:rPr>
          <w:rFonts w:ascii="Calibri" w:eastAsia="Times New Roman" w:hAnsi="Calibri" w:cs="Times New Roman"/>
        </w:rPr>
        <w:t>ince,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následujícího roku, v termínech celostátní změny jízdních řádů; jeho délka tedy nemusí odpovídat 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 xml:space="preserve">zejm. § 40 a násl. </w:t>
      </w:r>
      <w:proofErr w:type="spellStart"/>
      <w:r w:rsidR="00156022" w:rsidRPr="00156022">
        <w:rPr>
          <w:rFonts w:ascii="Calibri" w:eastAsia="Times New Roman" w:hAnsi="Calibri" w:cs="Times New Roman"/>
        </w:rPr>
        <w:t>ZoD</w:t>
      </w:r>
      <w:proofErr w:type="spellEnd"/>
      <w:r w:rsidR="00156022" w:rsidRPr="00156022">
        <w:rPr>
          <w:rFonts w:ascii="Calibri" w:eastAsia="Times New Roman" w:hAnsi="Calibri" w:cs="Times New Roman"/>
        </w:rPr>
        <w:t>.</w:t>
      </w:r>
    </w:p>
    <w:p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Lince, stanovený </w:t>
      </w:r>
      <w:r w:rsidR="00A576ED">
        <w:rPr>
          <w:rFonts w:ascii="Calibri" w:eastAsia="Times New Roman" w:hAnsi="Calibri" w:cs="Times New Roman"/>
        </w:rPr>
        <w:t xml:space="preserve">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rsidR="008C33DB" w:rsidRDefault="008C33DB" w:rsidP="005B38B2">
      <w:pPr>
        <w:spacing w:after="0" w:line="240" w:lineRule="auto"/>
        <w:jc w:val="both"/>
        <w:rPr>
          <w:rFonts w:ascii="Calibri" w:eastAsia="Times New Roman" w:hAnsi="Calibri" w:cs="Times New Roman"/>
          <w:b/>
        </w:rPr>
      </w:pPr>
    </w:p>
    <w:p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rsidR="00F34812" w:rsidRDefault="00F34812" w:rsidP="005B38B2">
      <w:pPr>
        <w:spacing w:after="0" w:line="240" w:lineRule="auto"/>
        <w:jc w:val="both"/>
        <w:rPr>
          <w:rFonts w:ascii="Calibri" w:eastAsia="Times New Roman" w:hAnsi="Calibri" w:cs="Times New Roman"/>
          <w:b/>
        </w:rPr>
      </w:pPr>
    </w:p>
    <w:p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rsidR="00F34812" w:rsidRPr="008C33DB" w:rsidRDefault="00F34812" w:rsidP="005B38B2">
      <w:pPr>
        <w:spacing w:after="0" w:line="240" w:lineRule="auto"/>
        <w:jc w:val="both"/>
        <w:rPr>
          <w:rFonts w:ascii="Calibri" w:eastAsia="Times New Roman" w:hAnsi="Calibri" w:cs="Times New Roman"/>
          <w:b/>
        </w:rPr>
      </w:pPr>
    </w:p>
    <w:p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8C33DB" w:rsidRPr="008C33DB">
        <w:rPr>
          <w:rFonts w:ascii="Calibri" w:eastAsia="Times New Roman" w:hAnsi="Calibri" w:cs="Times New Roman"/>
        </w:rPr>
        <w:t>Lince</w:t>
      </w:r>
      <w:r w:rsidR="008C33DB">
        <w:rPr>
          <w:rFonts w:ascii="Calibri" w:eastAsia="Times New Roman" w:hAnsi="Calibri" w:cs="Times New Roman"/>
        </w:rPr>
        <w:t xml:space="preserve"> 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(SŽDC).</w:t>
      </w:r>
    </w:p>
    <w:p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lastRenderedPageBreak/>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období platnosti Jízdního řádu, tedy od prosince 2020 do prosince 2021</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90 % Výchozího </w:t>
      </w:r>
      <w:r>
        <w:rPr>
          <w:rFonts w:ascii="Calibri" w:eastAsia="Times New Roman" w:hAnsi="Calibri" w:cs="Times New Roman"/>
        </w:rPr>
        <w:t>dopravního výkonu</w:t>
      </w:r>
      <w:r w:rsidRPr="00FD686A">
        <w:rPr>
          <w:rFonts w:ascii="Calibri" w:eastAsia="Times New Roman" w:hAnsi="Calibri" w:cs="Times New Roman"/>
        </w:rPr>
        <w:t>.</w:t>
      </w:r>
    </w:p>
    <w:p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xml:space="preserve">. Za Neuplatnitelný dopravní výkon je dále považován dopravní výkon nerealizovaný z důvodu stávky.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w:t>
      </w:r>
      <w:r w:rsidR="00C22E5F" w:rsidRPr="00C22E5F">
        <w:rPr>
          <w:rFonts w:ascii="Calibri" w:eastAsia="Times New Roman" w:hAnsi="Calibri" w:cs="Times New Roman"/>
        </w:rPr>
        <w:t xml:space="preserve">náhradní dopravy při naplnění podmínek této Smlouvy. V takovém případě se pro účely 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 xml:space="preserve">ý náhradní dopravou v situaci, kdy Dopravce obdržel úhradu nákladů na zajištění náhradní dopravy od provozovatele dráhy (SŽDC) či jiného subjektu než Objednatele. Zajistí-li Dopravce náhradní dopravu plně na své náklady, nejedná se o Nerealizovaný dopravní výkon, ale o plně realizovaný výkon dle Objednávky. Za Nerealizovaný dopravní </w:t>
      </w:r>
      <w:r w:rsidR="000327DD">
        <w:rPr>
          <w:rFonts w:ascii="Calibri" w:eastAsia="Times New Roman" w:hAnsi="Calibri" w:cs="Times New Roman"/>
        </w:rPr>
        <w:t xml:space="preserve">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rsidR="005C0FE4" w:rsidRDefault="005C0FE4" w:rsidP="005C0FE4">
      <w:pPr>
        <w:spacing w:after="0" w:line="240" w:lineRule="auto"/>
        <w:jc w:val="both"/>
        <w:rPr>
          <w:rFonts w:ascii="Calibri" w:eastAsia="Times New Roman" w:hAnsi="Calibri" w:cs="Times New Roman"/>
          <w:b/>
          <w:i/>
        </w:rPr>
      </w:pPr>
    </w:p>
    <w:p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Nov</w:t>
      </w:r>
      <w:r w:rsidR="00673201">
        <w:rPr>
          <w:rFonts w:ascii="Calibri" w:eastAsia="Times New Roman" w:hAnsi="Calibri" w:cs="Times New Roman"/>
          <w:b/>
          <w:i/>
        </w:rPr>
        <w:t>é</w:t>
      </w:r>
      <w:r w:rsidRPr="008E3953">
        <w:rPr>
          <w:rFonts w:ascii="Calibri" w:eastAsia="Times New Roman" w:hAnsi="Calibri" w:cs="Times New Roman"/>
          <w:b/>
          <w:i/>
        </w:rPr>
        <w:t xml:space="preserve"> </w:t>
      </w:r>
      <w:r w:rsidR="00673201" w:rsidRPr="008E3953">
        <w:rPr>
          <w:rFonts w:ascii="Calibri" w:eastAsia="Times New Roman" w:hAnsi="Calibri" w:cs="Times New Roman"/>
          <w:b/>
          <w:i/>
        </w:rPr>
        <w:t>vozidl</w:t>
      </w:r>
      <w:r w:rsidR="00673201">
        <w:rPr>
          <w:rFonts w:ascii="Calibri" w:eastAsia="Times New Roman" w:hAnsi="Calibri" w:cs="Times New Roman"/>
          <w:b/>
          <w:i/>
        </w:rPr>
        <w:t>o</w:t>
      </w:r>
      <w:r w:rsidR="00673201" w:rsidRPr="008C5BF6">
        <w:rPr>
          <w:rFonts w:ascii="Calibri" w:eastAsia="Times New Roman" w:hAnsi="Calibri" w:cs="Times New Roman"/>
          <w:b/>
          <w:i/>
        </w:rPr>
        <w:t xml:space="preserve"> </w:t>
      </w:r>
      <w:r w:rsidR="00673201">
        <w:rPr>
          <w:rFonts w:ascii="Calibri" w:eastAsia="Times New Roman" w:hAnsi="Calibri" w:cs="Times New Roman"/>
        </w:rPr>
        <w:t>–</w:t>
      </w:r>
      <w:r w:rsidRPr="00673201">
        <w:rPr>
          <w:rFonts w:ascii="Calibri" w:eastAsia="Times New Roman" w:hAnsi="Calibri" w:cs="Times New Roman"/>
        </w:rPr>
        <w:t xml:space="preserve"> vozidlo dříve nepoužité (s výjimkou výkonů realizovaných na základě jiné smlouvy uzavřené mezi Objednatelem a Dopravcem, zejména smlouvy uzavřené na základě přímého zadání na přechodnou dobu ode dne celostátní změny jízdních řádů v prosinci 2019), jehož první registrace u Drážního úřadu proběhne nejpozději v průběhu roku 2019. </w:t>
      </w:r>
    </w:p>
    <w:p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lastRenderedPageBreak/>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 xml:space="preserve">vozidlo vhodné pro veřejnou drážní osobní dopravu, u něhož alespoň jedny dvoukřídlé dveře slouží </w:t>
      </w:r>
      <w:r w:rsidRPr="00673201">
        <w:rPr>
          <w:rFonts w:ascii="Calibri" w:eastAsia="Times New Roman" w:hAnsi="Calibri" w:cs="Times New Roman"/>
        </w:rPr>
        <w:t>pro nástup a výstup osob se sníženou schopností pohybu 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2008/164/ES ze dne 21. prosince 2007 o technické specifikaci pro interoperabilitu týkající se osob s omezenou schopností pohybu a orientace v transevropském konvenčním a vysokorychlostním železničním systému. Předepsaná výška nízkopodlažní části je 550 – 600 mm nad TK.</w:t>
      </w:r>
    </w:p>
    <w:p w:rsidR="00467453" w:rsidRDefault="00467453" w:rsidP="008C5BF6">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nedělitelná souprava hnacích a tažených železničních osobních vozidel určených</w:t>
      </w:r>
      <w:r w:rsidR="006D3A70" w:rsidRPr="00673201">
        <w:rPr>
          <w:rFonts w:ascii="Calibri" w:eastAsia="Times New Roman" w:hAnsi="Calibri" w:cs="Times New Roman"/>
        </w:rPr>
        <w:t xml:space="preserve"> k</w:t>
      </w:r>
      <w:r w:rsidR="007E4C0C" w:rsidRPr="00673201">
        <w:rPr>
          <w:rFonts w:ascii="Calibri" w:eastAsia="Times New Roman" w:hAnsi="Calibri" w:cs="Times New Roman"/>
        </w:rPr>
        <w:t> </w:t>
      </w:r>
      <w:r w:rsidR="006D3A70" w:rsidRPr="00673201">
        <w:rPr>
          <w:rFonts w:ascii="Calibri" w:eastAsia="Times New Roman" w:hAnsi="Calibri" w:cs="Times New Roman"/>
        </w:rPr>
        <w:t>P</w:t>
      </w:r>
      <w:r w:rsidRPr="00673201">
        <w:rPr>
          <w:rFonts w:ascii="Calibri" w:eastAsia="Times New Roman" w:hAnsi="Calibri" w:cs="Times New Roman"/>
        </w:rPr>
        <w:t xml:space="preserve">lnění předmětu Smlouvy, kterými bude zajišťována doprava na Lince ve Spojích dle Jízdního řádu. </w:t>
      </w:r>
    </w:p>
    <w:p w:rsidR="00467453" w:rsidRDefault="00467453" w:rsidP="009175CB">
      <w:pPr>
        <w:spacing w:after="0" w:line="240" w:lineRule="auto"/>
        <w:jc w:val="both"/>
        <w:rPr>
          <w:rFonts w:ascii="Calibri" w:eastAsia="Times New Roman" w:hAnsi="Calibri" w:cs="Times New Roman"/>
          <w:b/>
          <w:i/>
        </w:rPr>
      </w:pPr>
    </w:p>
    <w:p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467453">
        <w:rPr>
          <w:rFonts w:ascii="Calibri" w:eastAsia="Times New Roman" w:hAnsi="Calibri" w:cs="Times New Roman"/>
        </w:rPr>
        <w:t xml:space="preserve">celkový </w:t>
      </w:r>
      <w:r>
        <w:rPr>
          <w:rFonts w:ascii="Calibri" w:eastAsia="Times New Roman" w:hAnsi="Calibri" w:cs="Times New Roman"/>
        </w:rPr>
        <w:t xml:space="preserve">počet </w:t>
      </w:r>
      <w:r w:rsidR="003C270D">
        <w:rPr>
          <w:rFonts w:ascii="Calibri" w:eastAsia="Times New Roman" w:hAnsi="Calibri" w:cs="Times New Roman"/>
        </w:rPr>
        <w:t>V</w:t>
      </w:r>
      <w:r w:rsidR="00467453">
        <w:rPr>
          <w:rFonts w:ascii="Calibri" w:eastAsia="Times New Roman" w:hAnsi="Calibri" w:cs="Times New Roman"/>
        </w:rPr>
        <w:t>lakových jednotek</w:t>
      </w:r>
      <w:r>
        <w:rPr>
          <w:rFonts w:ascii="Calibri" w:eastAsia="Times New Roman" w:hAnsi="Calibri" w:cs="Times New Roman"/>
        </w:rPr>
        <w:t xml:space="preserve">, </w:t>
      </w:r>
      <w:r w:rsidR="00467453">
        <w:rPr>
          <w:rFonts w:ascii="Calibri" w:eastAsia="Times New Roman" w:hAnsi="Calibri" w:cs="Times New Roman"/>
        </w:rPr>
        <w:t>potřebný k</w:t>
      </w:r>
      <w:r>
        <w:rPr>
          <w:rFonts w:ascii="Calibri" w:eastAsia="Times New Roman" w:hAnsi="Calibri" w:cs="Times New Roman"/>
        </w:rPr>
        <w:t xml:space="preserve"> zajiš</w:t>
      </w:r>
      <w:r w:rsidR="00467453">
        <w:rPr>
          <w:rFonts w:ascii="Calibri" w:eastAsia="Times New Roman" w:hAnsi="Calibri" w:cs="Times New Roman"/>
        </w:rPr>
        <w:t>tění</w:t>
      </w:r>
      <w:r>
        <w:rPr>
          <w:rFonts w:ascii="Calibri" w:eastAsia="Times New Roman" w:hAnsi="Calibri" w:cs="Times New Roman"/>
        </w:rPr>
        <w:t xml:space="preserve"> doprav</w:t>
      </w:r>
      <w:r w:rsidR="00467453">
        <w:rPr>
          <w:rFonts w:ascii="Calibri" w:eastAsia="Times New Roman" w:hAnsi="Calibri" w:cs="Times New Roman"/>
        </w:rPr>
        <w:t>y</w:t>
      </w:r>
      <w:r>
        <w:rPr>
          <w:rFonts w:ascii="Calibri" w:eastAsia="Times New Roman" w:hAnsi="Calibri" w:cs="Times New Roman"/>
        </w:rPr>
        <w:t xml:space="preserve"> na Lince ve Spojích dle Jízdního řádu.</w:t>
      </w:r>
      <w:r w:rsidRPr="007C1D09">
        <w:rPr>
          <w:rFonts w:ascii="Calibri" w:eastAsia="Times New Roman" w:hAnsi="Calibri" w:cs="Times New Roman"/>
        </w:rPr>
        <w:t xml:space="preserve"> </w:t>
      </w:r>
      <w:r w:rsidR="003C270D">
        <w:rPr>
          <w:rFonts w:ascii="Calibri" w:eastAsia="Times New Roman" w:hAnsi="Calibri" w:cs="Times New Roman"/>
        </w:rPr>
        <w:t>Do P</w:t>
      </w:r>
      <w:r>
        <w:rPr>
          <w:rFonts w:ascii="Calibri" w:eastAsia="Times New Roman" w:hAnsi="Calibri" w:cs="Times New Roman"/>
        </w:rPr>
        <w:t xml:space="preserve">očtu vlakových jednotek se započítávají i záložní </w:t>
      </w:r>
      <w:r w:rsidR="003C270D">
        <w:rPr>
          <w:rFonts w:ascii="Calibri" w:eastAsia="Times New Roman" w:hAnsi="Calibri" w:cs="Times New Roman"/>
        </w:rPr>
        <w:t>V</w:t>
      </w:r>
      <w:r w:rsidR="00467453">
        <w:rPr>
          <w:rFonts w:ascii="Calibri" w:eastAsia="Times New Roman" w:hAnsi="Calibri" w:cs="Times New Roman"/>
        </w:rPr>
        <w:t xml:space="preserve">lakové </w:t>
      </w:r>
      <w:r>
        <w:rPr>
          <w:rFonts w:ascii="Calibri" w:eastAsia="Times New Roman" w:hAnsi="Calibri" w:cs="Times New Roman"/>
        </w:rPr>
        <w:t xml:space="preserve">jednotky. Vlakové jednotky se dle Objednávky nebo na pokyn Objednatele mohou řadit do souprav dvou či tří </w:t>
      </w:r>
      <w:r w:rsidR="003C270D">
        <w:rPr>
          <w:rFonts w:ascii="Calibri" w:eastAsia="Times New Roman" w:hAnsi="Calibri" w:cs="Times New Roman"/>
        </w:rPr>
        <w:t>V</w:t>
      </w:r>
      <w:r>
        <w:rPr>
          <w:rFonts w:ascii="Calibri" w:eastAsia="Times New Roman" w:hAnsi="Calibri" w:cs="Times New Roman"/>
        </w:rPr>
        <w:t>lakových jednotek.</w:t>
      </w:r>
    </w:p>
    <w:p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261E14">
        <w:rPr>
          <w:rFonts w:ascii="Calibri" w:eastAsia="Times New Roman" w:hAnsi="Calibri" w:cs="Times New Roman"/>
        </w:rPr>
        <w:t xml:space="preserve">stanovený </w:t>
      </w:r>
      <w:r w:rsidRPr="000C5D94">
        <w:rPr>
          <w:rFonts w:ascii="Calibri" w:eastAsia="Times New Roman" w:hAnsi="Calibri" w:cs="Times New Roman"/>
        </w:rPr>
        <w:t xml:space="preserve">počet </w:t>
      </w:r>
      <w:r w:rsidR="003C270D">
        <w:rPr>
          <w:rFonts w:ascii="Calibri" w:eastAsia="Times New Roman" w:hAnsi="Calibri" w:cs="Times New Roman"/>
        </w:rPr>
        <w:t>V</w:t>
      </w:r>
      <w:r w:rsidRPr="000C5D94">
        <w:rPr>
          <w:rFonts w:ascii="Calibri" w:eastAsia="Times New Roman" w:hAnsi="Calibri" w:cs="Times New Roman"/>
        </w:rPr>
        <w:t xml:space="preserve">lakových jednotek, kterým bude zajišťována realizace Výchozího dopravního výkonu. Jde o počet </w:t>
      </w:r>
      <w:r w:rsidR="003C270D">
        <w:rPr>
          <w:rFonts w:ascii="Calibri" w:eastAsia="Times New Roman" w:hAnsi="Calibri" w:cs="Times New Roman"/>
        </w:rPr>
        <w:t>V</w:t>
      </w:r>
      <w:r>
        <w:rPr>
          <w:rFonts w:ascii="Calibri" w:eastAsia="Times New Roman" w:hAnsi="Calibri" w:cs="Times New Roman"/>
        </w:rPr>
        <w:t>lakových jednotek</w:t>
      </w:r>
      <w:r w:rsidRPr="000C5D94">
        <w:rPr>
          <w:rFonts w:ascii="Calibri" w:eastAsia="Times New Roman" w:hAnsi="Calibri" w:cs="Times New Roman"/>
        </w:rPr>
        <w:t xml:space="preserve">, vůči kterému bude posuzována případná změna počtu </w:t>
      </w:r>
      <w:r>
        <w:rPr>
          <w:rFonts w:ascii="Calibri" w:eastAsia="Times New Roman" w:hAnsi="Calibri" w:cs="Times New Roman"/>
        </w:rPr>
        <w:t>vlakových jednotek</w:t>
      </w:r>
      <w:r w:rsidRPr="000C5D94">
        <w:rPr>
          <w:rFonts w:ascii="Calibri" w:eastAsia="Times New Roman" w:hAnsi="Calibri" w:cs="Times New Roman"/>
        </w:rPr>
        <w:t xml:space="preserve"> v Objednávce.</w:t>
      </w:r>
    </w:p>
    <w:p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3C270D">
        <w:rPr>
          <w:rFonts w:ascii="Calibri" w:eastAsia="Times New Roman" w:hAnsi="Calibri" w:cs="Times New Roman"/>
        </w:rPr>
        <w:t>upravený</w:t>
      </w:r>
      <w:r w:rsidRPr="000C5D94">
        <w:rPr>
          <w:rFonts w:ascii="Calibri" w:eastAsia="Times New Roman" w:hAnsi="Calibri" w:cs="Times New Roman"/>
        </w:rPr>
        <w:t xml:space="preserve"> počet vlakových jednotek, kterým bude zajišťována realizace </w:t>
      </w:r>
      <w:r>
        <w:rPr>
          <w:rFonts w:ascii="Calibri" w:eastAsia="Times New Roman" w:hAnsi="Calibri" w:cs="Times New Roman"/>
        </w:rPr>
        <w:t>Objednaného</w:t>
      </w:r>
      <w:r w:rsidRPr="000C5D94">
        <w:rPr>
          <w:rFonts w:ascii="Calibri" w:eastAsia="Times New Roman" w:hAnsi="Calibri" w:cs="Times New Roman"/>
        </w:rPr>
        <w:t xml:space="preserve"> dopravního výkonu. </w:t>
      </w:r>
      <w:r>
        <w:rPr>
          <w:rFonts w:ascii="Calibri" w:eastAsia="Times New Roman" w:hAnsi="Calibri" w:cs="Times New Roman"/>
        </w:rPr>
        <w:t>Případné odlišnosti</w:t>
      </w:r>
      <w:r w:rsidRPr="000C5D94">
        <w:rPr>
          <w:rFonts w:ascii="Calibri" w:eastAsia="Times New Roman" w:hAnsi="Calibri" w:cs="Times New Roman"/>
        </w:rPr>
        <w:t xml:space="preserve"> </w:t>
      </w:r>
      <w:r>
        <w:rPr>
          <w:rFonts w:ascii="Calibri" w:eastAsia="Times New Roman" w:hAnsi="Calibri" w:cs="Times New Roman"/>
        </w:rPr>
        <w:t xml:space="preserve">od Výchozího počtu vlakových jednotek </w:t>
      </w:r>
      <w:r w:rsidR="00467453">
        <w:rPr>
          <w:rFonts w:ascii="Calibri" w:eastAsia="Times New Roman" w:hAnsi="Calibri" w:cs="Times New Roman"/>
        </w:rPr>
        <w:t>jsou</w:t>
      </w:r>
      <w:r>
        <w:rPr>
          <w:rFonts w:ascii="Calibri" w:eastAsia="Times New Roman" w:hAnsi="Calibri" w:cs="Times New Roman"/>
        </w:rPr>
        <w:t xml:space="preserve"> zahrnut</w:t>
      </w:r>
      <w:r w:rsidR="00467453">
        <w:rPr>
          <w:rFonts w:ascii="Calibri" w:eastAsia="Times New Roman" w:hAnsi="Calibri" w:cs="Times New Roman"/>
        </w:rPr>
        <w:t>y</w:t>
      </w:r>
      <w:r>
        <w:rPr>
          <w:rFonts w:ascii="Calibri" w:eastAsia="Times New Roman" w:hAnsi="Calibri" w:cs="Times New Roman"/>
        </w:rPr>
        <w:t xml:space="preserve"> do Objednávky.</w:t>
      </w:r>
    </w:p>
    <w:p w:rsidR="009175CB" w:rsidRDefault="009175CB" w:rsidP="005C0FE4">
      <w:pPr>
        <w:spacing w:after="0" w:line="240" w:lineRule="auto"/>
        <w:jc w:val="both"/>
        <w:rPr>
          <w:rFonts w:ascii="Calibri" w:eastAsia="Times New Roman" w:hAnsi="Calibri" w:cs="Times New Roman"/>
          <w:b/>
          <w:i/>
        </w:rPr>
      </w:pPr>
    </w:p>
    <w:p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DD5E5D">
        <w:rPr>
          <w:rFonts w:ascii="Calibri" w:eastAsia="Times New Roman" w:hAnsi="Calibri" w:cs="Times New Roman"/>
        </w:rPr>
        <w:t>V</w:t>
      </w:r>
      <w:r w:rsidR="00192326">
        <w:rPr>
          <w:rFonts w:ascii="Calibri" w:eastAsia="Times New Roman" w:hAnsi="Calibri" w:cs="Times New Roman"/>
        </w:rPr>
        <w:t xml:space="preserve">lakových jednotek na Spoji, uvádí se ve vyúčtování s kladným znaménkem; pokud naopak záměna snižuje počet </w:t>
      </w:r>
      <w:r w:rsidR="00DD5E5D">
        <w:rPr>
          <w:rFonts w:ascii="Calibri" w:eastAsia="Times New Roman" w:hAnsi="Calibri" w:cs="Times New Roman"/>
        </w:rPr>
        <w:t>V</w:t>
      </w:r>
      <w:r w:rsidR="00192326">
        <w:rPr>
          <w:rFonts w:ascii="Calibri" w:eastAsia="Times New Roman" w:hAnsi="Calibri" w:cs="Times New Roman"/>
        </w:rPr>
        <w:t>lakových jednotek na Spoji, uvádí se ve vyúčtování se záporným znaménkem.</w:t>
      </w:r>
      <w:r w:rsidR="005862E0">
        <w:rPr>
          <w:rFonts w:ascii="Calibri" w:eastAsia="Times New Roman" w:hAnsi="Calibri" w:cs="Times New Roman"/>
          <w:b/>
          <w:i/>
        </w:rPr>
        <w:t xml:space="preserve"> </w:t>
      </w:r>
    </w:p>
    <w:p w:rsidR="000C5D94" w:rsidRPr="00731C07" w:rsidRDefault="00831136" w:rsidP="00192326">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zajistil na pokyn Objednatele souprav</w:t>
      </w:r>
      <w:r w:rsidR="005862E0">
        <w:rPr>
          <w:rFonts w:ascii="Calibri" w:eastAsia="Times New Roman" w:hAnsi="Calibri" w:cs="Times New Roman"/>
        </w:rPr>
        <w:t xml:space="preserve">ou dvou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D7250C">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5862E0">
        <w:rPr>
          <w:rFonts w:ascii="Calibri" w:eastAsia="Times New Roman" w:hAnsi="Calibri" w:cs="Times New Roman"/>
        </w:rPr>
        <w:t>jednotk</w:t>
      </w:r>
      <w:r w:rsidR="0082161F">
        <w:rPr>
          <w:rFonts w:ascii="Calibri" w:eastAsia="Times New Roman" w:hAnsi="Calibri" w:cs="Times New Roman"/>
        </w:rPr>
        <w:t>y</w:t>
      </w:r>
      <w:r w:rsidR="00D7250C">
        <w:rPr>
          <w:rFonts w:ascii="Calibri" w:eastAsia="Times New Roman" w:hAnsi="Calibri" w:cs="Times New Roman"/>
        </w:rPr>
        <w:t> </w:t>
      </w:r>
      <w:r w:rsidR="005862E0">
        <w:rPr>
          <w:rFonts w:ascii="Calibri" w:eastAsia="Times New Roman" w:hAnsi="Calibri" w:cs="Times New Roman"/>
        </w:rPr>
        <w:t>uveden</w:t>
      </w:r>
      <w:r w:rsidR="0082161F">
        <w:rPr>
          <w:rFonts w:ascii="Calibri" w:eastAsia="Times New Roman" w:hAnsi="Calibri" w:cs="Times New Roman"/>
        </w:rPr>
        <w:t>é</w:t>
      </w:r>
      <w:r w:rsidR="005862E0">
        <w:rPr>
          <w:rFonts w:ascii="Calibri" w:eastAsia="Times New Roman" w:hAnsi="Calibri" w:cs="Times New Roman"/>
        </w:rPr>
        <w:t xml:space="preserve"> v Jízdním řádu Objednávky. </w:t>
      </w:r>
    </w:p>
    <w:p w:rsidR="00831136"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005862E0" w:rsidRPr="00F34812">
        <w:rPr>
          <w:rFonts w:ascii="Calibri" w:eastAsia="Times New Roman" w:hAnsi="Calibri" w:cs="Times New Roman"/>
          <w:b/>
          <w:i/>
        </w:rPr>
        <w:t xml:space="preserve"> </w:t>
      </w:r>
      <w:r w:rsidR="005862E0" w:rsidRPr="00F34812">
        <w:rPr>
          <w:rFonts w:ascii="Calibri" w:eastAsia="Times New Roman" w:hAnsi="Calibri" w:cs="Times New Roman"/>
        </w:rPr>
        <w:t>–</w:t>
      </w:r>
      <w:r w:rsidR="005862E0">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82161F">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82161F">
        <w:rPr>
          <w:rFonts w:ascii="Calibri" w:eastAsia="Times New Roman" w:hAnsi="Calibri" w:cs="Times New Roman"/>
        </w:rPr>
        <w:t>jednotky uvedené v Jízdním řádu Objednávky.</w:t>
      </w:r>
      <w:r w:rsidR="005862E0">
        <w:rPr>
          <w:rFonts w:ascii="Calibri" w:eastAsia="Times New Roman" w:hAnsi="Calibri" w:cs="Times New Roman"/>
        </w:rPr>
        <w:t xml:space="preserve"> </w:t>
      </w:r>
    </w:p>
    <w:p w:rsidR="006B6338"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soupravy dvou jednotek za soupravu tří</w:t>
      </w:r>
      <w:r w:rsidR="0082161F" w:rsidRPr="00731C07">
        <w:rPr>
          <w:rFonts w:ascii="Calibri" w:eastAsia="Times New Roman" w:hAnsi="Calibri" w:cs="Calibri"/>
          <w:b/>
          <w:bCs/>
          <w:i/>
          <w:color w:val="000000"/>
          <w:lang w:eastAsia="en-GB"/>
        </w:rPr>
        <w:t xml:space="preserve"> jednotek</w:t>
      </w:r>
      <w:r w:rsidRPr="00731C07">
        <w:rPr>
          <w:rFonts w:ascii="Calibri" w:eastAsia="Times New Roman" w:hAnsi="Calibri" w:cs="Calibri"/>
          <w:b/>
          <w:bCs/>
          <w:i/>
          <w:color w:val="000000"/>
          <w:lang w:eastAsia="en-GB"/>
        </w:rPr>
        <w:t xml:space="preserve"> </w:t>
      </w:r>
      <w:r w:rsidR="0082161F" w:rsidRPr="00F34812">
        <w:rPr>
          <w:rFonts w:ascii="Calibri" w:eastAsia="Times New Roman" w:hAnsi="Calibri" w:cs="Times New Roman"/>
        </w:rPr>
        <w:t>–</w:t>
      </w:r>
      <w:r w:rsidR="0082161F">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82161F">
        <w:rPr>
          <w:rFonts w:ascii="Calibri" w:eastAsia="Times New Roman" w:hAnsi="Calibri" w:cs="Times New Roman"/>
        </w:rPr>
        <w:t xml:space="preserve">jednotek, namísto soupravy dvou </w:t>
      </w:r>
      <w:r w:rsidR="00DD5E5D">
        <w:rPr>
          <w:rFonts w:ascii="Calibri" w:eastAsia="Times New Roman" w:hAnsi="Calibri" w:cs="Times New Roman"/>
        </w:rPr>
        <w:t xml:space="preserve">Vlakových </w:t>
      </w:r>
      <w:r w:rsidR="0082161F">
        <w:rPr>
          <w:rFonts w:ascii="Calibri" w:eastAsia="Times New Roman" w:hAnsi="Calibri" w:cs="Times New Roman"/>
        </w:rPr>
        <w:t>jednotek uvedené v Jízdním řádu Objednávky.</w:t>
      </w:r>
    </w:p>
    <w:p w:rsidR="00B26A2C" w:rsidRPr="006009DE" w:rsidRDefault="00B26A2C" w:rsidP="000C5D94">
      <w:pPr>
        <w:spacing w:after="0" w:line="240" w:lineRule="auto"/>
        <w:jc w:val="both"/>
        <w:rPr>
          <w:rFonts w:ascii="Calibri" w:eastAsia="Times New Roman" w:hAnsi="Calibri" w:cs="Times New Roman"/>
          <w:b/>
        </w:rPr>
      </w:pPr>
    </w:p>
    <w:p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rsidR="00FD686A" w:rsidRDefault="00FD686A" w:rsidP="00FD686A">
      <w:pPr>
        <w:spacing w:after="0" w:line="240" w:lineRule="auto"/>
        <w:jc w:val="both"/>
        <w:rPr>
          <w:rFonts w:ascii="Calibri" w:eastAsia="Times New Roman" w:hAnsi="Calibri" w:cs="Times New Roman"/>
          <w:b/>
        </w:rPr>
      </w:pPr>
    </w:p>
    <w:p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poskytování Plnění v období od celostátní změny jízdních řádů v prosinci 2020 do dne předcházejícího termínu změny jízdních řádů v prosinci 2035, případně v posunutém období v souladu s odst. 16.3 a 16.4 této Smlouvy.</w:t>
      </w:r>
    </w:p>
    <w:p w:rsidR="00A1729A" w:rsidRPr="00A1729A" w:rsidRDefault="00A1729A" w:rsidP="005B38B2">
      <w:pPr>
        <w:spacing w:after="0" w:line="240" w:lineRule="auto"/>
        <w:jc w:val="both"/>
        <w:rPr>
          <w:rFonts w:ascii="Calibri" w:eastAsia="Times New Roman" w:hAnsi="Calibri" w:cs="Times New Roman"/>
          <w:b/>
        </w:rPr>
      </w:pPr>
    </w:p>
    <w:p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w:t>
      </w:r>
      <w:proofErr w:type="spellStart"/>
      <w:r w:rsidRPr="00E44144">
        <w:rPr>
          <w:rFonts w:ascii="Calibri" w:eastAsia="Times New Roman" w:hAnsi="Calibri" w:cs="Times New Roman"/>
        </w:rPr>
        <w:t>ZoD</w:t>
      </w:r>
      <w:proofErr w:type="spellEnd"/>
      <w:r w:rsidRPr="00E44144">
        <w:rPr>
          <w:rFonts w:ascii="Calibri" w:eastAsia="Times New Roman" w:hAnsi="Calibri" w:cs="Times New Roman"/>
        </w:rPr>
        <w:t xml:space="preserve"> s ohledem na to, že veřejné služby v drážní </w:t>
      </w:r>
      <w:r w:rsidRPr="00E44144">
        <w:rPr>
          <w:rFonts w:ascii="Calibri" w:eastAsia="Times New Roman" w:hAnsi="Calibri" w:cs="Times New Roman"/>
        </w:rPr>
        <w:lastRenderedPageBreak/>
        <w:t xml:space="preserve">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rsidR="00B52003" w:rsidRPr="00E44144" w:rsidRDefault="00B52003" w:rsidP="005B38B2">
      <w:pPr>
        <w:spacing w:after="0" w:line="240" w:lineRule="auto"/>
        <w:jc w:val="both"/>
        <w:rPr>
          <w:rFonts w:ascii="Calibri" w:eastAsia="Times New Roman" w:hAnsi="Calibri" w:cs="Times New Roman"/>
          <w:i/>
        </w:rPr>
      </w:pPr>
    </w:p>
    <w:p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rsidR="00B52003" w:rsidRPr="005B38B2" w:rsidRDefault="00B52003" w:rsidP="005B38B2">
      <w:pPr>
        <w:spacing w:after="0" w:line="240" w:lineRule="auto"/>
        <w:jc w:val="both"/>
        <w:rPr>
          <w:rFonts w:ascii="Calibri" w:eastAsia="Times New Roman" w:hAnsi="Calibri" w:cs="Times New Roman"/>
          <w:b/>
          <w:i/>
        </w:rPr>
      </w:pPr>
    </w:p>
    <w:p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rsidR="005B38B2" w:rsidRPr="005B38B2" w:rsidRDefault="005B38B2" w:rsidP="005B38B2">
      <w:pPr>
        <w:spacing w:after="0" w:line="240" w:lineRule="auto"/>
        <w:jc w:val="both"/>
        <w:rPr>
          <w:rFonts w:ascii="Calibri" w:eastAsia="Times New Roman" w:hAnsi="Calibri" w:cs="Times New Roman"/>
        </w:rPr>
      </w:pPr>
    </w:p>
    <w:p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rsidR="005A19A3" w:rsidRDefault="005A19A3" w:rsidP="005B38B2">
      <w:pPr>
        <w:spacing w:after="0" w:line="240" w:lineRule="auto"/>
        <w:jc w:val="both"/>
        <w:rPr>
          <w:rFonts w:ascii="Calibri" w:eastAsia="Times New Roman" w:hAnsi="Calibri" w:cs="Times New Roman"/>
        </w:rPr>
      </w:pPr>
    </w:p>
    <w:p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w:t>
      </w:r>
      <w:proofErr w:type="spellStart"/>
      <w:r w:rsidRPr="005A19A3">
        <w:rPr>
          <w:rFonts w:ascii="Calibri" w:eastAsia="Times New Roman" w:hAnsi="Calibri" w:cs="Times New Roman"/>
        </w:rPr>
        <w:t>ZoVS</w:t>
      </w:r>
      <w:proofErr w:type="spellEnd"/>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rsidR="005A19A3" w:rsidRDefault="005A19A3" w:rsidP="005A19A3">
      <w:pPr>
        <w:spacing w:after="0" w:line="240" w:lineRule="auto"/>
        <w:jc w:val="both"/>
        <w:rPr>
          <w:rFonts w:ascii="Calibri" w:eastAsia="Times New Roman" w:hAnsi="Calibri" w:cs="Times New Roman"/>
          <w:b/>
        </w:rPr>
      </w:pPr>
    </w:p>
    <w:p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rsidR="007426C0" w:rsidRDefault="007426C0" w:rsidP="005A19A3">
      <w:pPr>
        <w:spacing w:after="0" w:line="240" w:lineRule="auto"/>
        <w:jc w:val="both"/>
        <w:rPr>
          <w:rFonts w:ascii="Calibri" w:eastAsia="Times New Roman" w:hAnsi="Calibri" w:cs="Times New Roman"/>
        </w:rPr>
      </w:pPr>
    </w:p>
    <w:p w:rsidR="0019360E" w:rsidRDefault="0019360E" w:rsidP="005A19A3">
      <w:pPr>
        <w:spacing w:after="0" w:line="240" w:lineRule="auto"/>
        <w:jc w:val="both"/>
        <w:rPr>
          <w:rFonts w:ascii="Calibri" w:eastAsia="Times New Roman" w:hAnsi="Calibri" w:cs="Times New Roman"/>
        </w:rPr>
      </w:pPr>
      <w:r w:rsidRPr="0019360E">
        <w:rPr>
          <w:b/>
          <w:i/>
        </w:rPr>
        <w:t>Podmínky IDP</w:t>
      </w:r>
      <w:r>
        <w:t xml:space="preserve"> - Závazn</w:t>
      </w:r>
      <w:r w:rsidR="00255749">
        <w:t>é</w:t>
      </w:r>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rsidR="0019360E" w:rsidRDefault="0019360E" w:rsidP="005A19A3">
      <w:pPr>
        <w:spacing w:after="0" w:line="240" w:lineRule="auto"/>
        <w:jc w:val="both"/>
        <w:rPr>
          <w:rFonts w:ascii="Calibri" w:eastAsia="Times New Roman" w:hAnsi="Calibri" w:cs="Times New Roman"/>
        </w:rPr>
      </w:pPr>
    </w:p>
    <w:p w:rsidR="007426C0" w:rsidRPr="005A19A3" w:rsidRDefault="007426C0"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w:t>
      </w:r>
      <w:r>
        <w:rPr>
          <w:rFonts w:ascii="Calibri" w:eastAsia="Times New Roman" w:hAnsi="Calibri" w:cs="Times New Roman"/>
          <w:b/>
          <w:i/>
        </w:rPr>
        <w:t>aná doprava Středočeského kraje (dále i IDSK</w:t>
      </w:r>
      <w:r w:rsidRPr="008E3953">
        <w:rPr>
          <w:rFonts w:ascii="Calibri" w:eastAsia="Times New Roman" w:hAnsi="Calibri" w:cs="Times New Roman"/>
          <w:b/>
          <w:i/>
        </w:rPr>
        <w:t>)</w:t>
      </w:r>
      <w:r w:rsidRPr="005A19A3">
        <w:rPr>
          <w:rFonts w:ascii="Calibri" w:eastAsia="Times New Roman" w:hAnsi="Calibri" w:cs="Times New Roman"/>
          <w:bCs/>
        </w:rPr>
        <w:t xml:space="preserve"> </w:t>
      </w:r>
      <w:r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w:t>
      </w:r>
      <w:r>
        <w:rPr>
          <w:rFonts w:ascii="Calibri" w:eastAsia="Times New Roman" w:hAnsi="Calibri" w:cs="Times New Roman"/>
        </w:rPr>
        <w:t>Středočeského</w:t>
      </w:r>
      <w:r w:rsidRPr="005A19A3">
        <w:rPr>
          <w:rFonts w:ascii="Calibri" w:eastAsia="Times New Roman" w:hAnsi="Calibri" w:cs="Times New Roman"/>
        </w:rPr>
        <w:t xml:space="preserve"> kraje</w:t>
      </w:r>
      <w:r>
        <w:rPr>
          <w:rFonts w:ascii="Calibri" w:eastAsia="Times New Roman" w:hAnsi="Calibri" w:cs="Times New Roman"/>
        </w:rPr>
        <w:t>, příp. v územních přesazích do sousedních krajů</w:t>
      </w:r>
      <w:r w:rsidRPr="005A19A3">
        <w:rPr>
          <w:rFonts w:ascii="Calibri" w:eastAsia="Times New Roman" w:hAnsi="Calibri" w:cs="Times New Roman"/>
        </w:rPr>
        <w:t>.</w:t>
      </w:r>
    </w:p>
    <w:p w:rsidR="005A19A3" w:rsidRDefault="005A19A3" w:rsidP="005A19A3">
      <w:pPr>
        <w:spacing w:after="0" w:line="240" w:lineRule="auto"/>
        <w:jc w:val="both"/>
        <w:rPr>
          <w:rFonts w:ascii="Calibri" w:eastAsia="Times New Roman" w:hAnsi="Calibri" w:cs="Times New Roman"/>
          <w:b/>
        </w:rPr>
      </w:pPr>
    </w:p>
    <w:p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rsidR="005A19A3" w:rsidRDefault="005A19A3" w:rsidP="005A19A3">
      <w:pPr>
        <w:spacing w:after="0" w:line="240" w:lineRule="auto"/>
        <w:jc w:val="both"/>
        <w:rPr>
          <w:rFonts w:ascii="Calibri" w:eastAsia="Times New Roman" w:hAnsi="Calibri" w:cs="Times New Roman"/>
          <w:b/>
        </w:rPr>
      </w:pPr>
    </w:p>
    <w:p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w:t>
      </w:r>
      <w:proofErr w:type="spellStart"/>
      <w:r w:rsidRPr="005A19A3">
        <w:rPr>
          <w:rFonts w:ascii="Calibri" w:eastAsia="Times New Roman" w:hAnsi="Calibri" w:cs="Times New Roman"/>
        </w:rPr>
        <w:t>přípojových</w:t>
      </w:r>
      <w:proofErr w:type="spellEnd"/>
      <w:r w:rsidRPr="005A19A3">
        <w:rPr>
          <w:rFonts w:ascii="Calibri" w:eastAsia="Times New Roman" w:hAnsi="Calibri" w:cs="Times New Roman"/>
        </w:rPr>
        <w:t xml:space="preserve"> vazeb, zejména mezi </w:t>
      </w:r>
      <w:r w:rsidR="00E9116F">
        <w:rPr>
          <w:rFonts w:ascii="Calibri" w:eastAsia="Times New Roman" w:hAnsi="Calibri" w:cs="Times New Roman"/>
        </w:rPr>
        <w:t>Spoji</w:t>
      </w:r>
      <w:r w:rsidRPr="005A19A3">
        <w:rPr>
          <w:rFonts w:ascii="Calibri" w:eastAsia="Times New Roman" w:hAnsi="Calibri" w:cs="Times New Roman"/>
        </w:rPr>
        <w:t xml:space="preserve">, které jsou předmětem této Smlouvy, a dále od vlaků/na vlaky dálkové dopravy a regionální dopravy ostatních </w:t>
      </w:r>
      <w:r w:rsidRPr="005A19A3">
        <w:rPr>
          <w:rFonts w:ascii="Calibri" w:eastAsia="Times New Roman" w:hAnsi="Calibri" w:cs="Times New Roman"/>
        </w:rPr>
        <w:t>dopravců ve styčných železničních stanicích a od spojů/na spoje veřejné linkové dopravy ve stanovených přestupních uzlech.</w:t>
      </w:r>
    </w:p>
    <w:p w:rsidR="005A19A3" w:rsidRDefault="005A19A3" w:rsidP="005A19A3">
      <w:pPr>
        <w:spacing w:after="0" w:line="240" w:lineRule="auto"/>
        <w:jc w:val="both"/>
        <w:rPr>
          <w:rFonts w:ascii="Calibri" w:eastAsia="Times New Roman" w:hAnsi="Calibri" w:cs="Times New Roman"/>
          <w:b/>
        </w:rPr>
      </w:pPr>
    </w:p>
    <w:p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rsidR="005A19A3" w:rsidRDefault="005A19A3" w:rsidP="005A19A3">
      <w:pPr>
        <w:spacing w:after="0" w:line="240" w:lineRule="auto"/>
        <w:jc w:val="both"/>
        <w:rPr>
          <w:rFonts w:ascii="Calibri" w:eastAsia="Times New Roman" w:hAnsi="Calibri" w:cs="Times New Roman"/>
          <w:b/>
        </w:rPr>
      </w:pPr>
    </w:p>
    <w:p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rsidR="005A19A3" w:rsidRDefault="005A19A3" w:rsidP="005A19A3">
      <w:pPr>
        <w:spacing w:after="0" w:line="240" w:lineRule="auto"/>
        <w:jc w:val="both"/>
        <w:rPr>
          <w:rFonts w:ascii="Calibri" w:eastAsia="Times New Roman" w:hAnsi="Calibri" w:cs="Times New Roman"/>
          <w:b/>
        </w:rPr>
      </w:pPr>
    </w:p>
    <w:p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w:t>
      </w:r>
      <w:r w:rsidRPr="005A19A3">
        <w:rPr>
          <w:rFonts w:ascii="Calibri" w:eastAsia="Times New Roman" w:hAnsi="Calibri" w:cs="Times New Roman"/>
        </w:rPr>
        <w:t>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175/2000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p w:rsidR="005A19A3" w:rsidRDefault="005A19A3" w:rsidP="005A19A3">
      <w:pPr>
        <w:spacing w:after="0" w:line="240" w:lineRule="auto"/>
        <w:jc w:val="both"/>
        <w:rPr>
          <w:rFonts w:ascii="Calibri" w:eastAsia="Times New Roman" w:hAnsi="Calibri" w:cs="Times New Roman"/>
          <w:b/>
        </w:rPr>
      </w:pPr>
    </w:p>
    <w:p w:rsidR="005A19A3" w:rsidRPr="005B38B2" w:rsidRDefault="005A19A3" w:rsidP="005B38B2">
      <w:pPr>
        <w:spacing w:after="0" w:line="240" w:lineRule="auto"/>
        <w:jc w:val="both"/>
        <w:rPr>
          <w:rFonts w:ascii="Calibri" w:eastAsia="Times New Roman" w:hAnsi="Calibri" w:cs="Times New Roman"/>
        </w:rPr>
      </w:pPr>
      <w:r w:rsidRPr="008E3953">
        <w:rPr>
          <w:rFonts w:ascii="Calibri" w:eastAsia="Times New Roman" w:hAnsi="Calibri" w:cs="Times New Roman"/>
          <w:b/>
          <w:i/>
        </w:rPr>
        <w:t>Program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dokumentace programu </w:t>
      </w:r>
      <w:r w:rsidRPr="005A19A3">
        <w:rPr>
          <w:rFonts w:ascii="Calibri" w:eastAsia="Times New Roman" w:hAnsi="Calibri" w:cs="Times New Roman"/>
          <w:b/>
        </w:rPr>
        <w:t xml:space="preserve">„Pořízení a </w:t>
      </w:r>
      <w:r w:rsidRPr="005A19A3">
        <w:rPr>
          <w:rFonts w:ascii="Calibri" w:eastAsia="Times New Roman" w:hAnsi="Calibri" w:cs="Times New Roman"/>
          <w:b/>
        </w:rPr>
        <w:t>modernizace železničních</w:t>
      </w:r>
      <w:r>
        <w:rPr>
          <w:rFonts w:ascii="Calibri" w:eastAsia="Times New Roman" w:hAnsi="Calibri" w:cs="Times New Roman"/>
          <w:b/>
        </w:rPr>
        <w:t xml:space="preserve"> kolejových vozidel (ev. č. 127 </w:t>
      </w:r>
      <w:r w:rsidRPr="005A19A3">
        <w:rPr>
          <w:rFonts w:ascii="Calibri" w:eastAsia="Times New Roman" w:hAnsi="Calibri" w:cs="Times New Roman"/>
          <w:b/>
        </w:rPr>
        <w:t>65)“</w:t>
      </w:r>
      <w:r w:rsidRPr="005A19A3">
        <w:rPr>
          <w:rFonts w:ascii="Calibri" w:eastAsia="Times New Roman" w:hAnsi="Calibri" w:cs="Times New Roman"/>
        </w:rPr>
        <w:t xml:space="preserve">, programu pro implementaci projektů </w:t>
      </w:r>
      <w:r w:rsidRPr="008C5BF6">
        <w:rPr>
          <w:rFonts w:ascii="Calibri" w:eastAsia="Times New Roman" w:hAnsi="Calibri" w:cs="Times New Roman"/>
        </w:rPr>
        <w:t>zaměřených na podporu železničních kolejových vozidel v rámci specifického cíle 1.5 OPD 2014-2020, který je</w:t>
      </w:r>
      <w:r w:rsidR="00A255BB">
        <w:rPr>
          <w:rFonts w:ascii="Calibri" w:eastAsia="Times New Roman" w:hAnsi="Calibri" w:cs="Times New Roman"/>
        </w:rPr>
        <w:t xml:space="preserve"> přílohou č. 4 Smlouvy.</w:t>
      </w:r>
      <w:r w:rsidRPr="008C5BF6">
        <w:rPr>
          <w:rFonts w:ascii="Calibri" w:eastAsia="Times New Roman" w:hAnsi="Calibri" w:cs="Times New Roman"/>
        </w:rPr>
        <w:t xml:space="preserve"> </w:t>
      </w:r>
      <w:bookmarkStart w:id="1" w:name="_GoBack"/>
      <w:bookmarkEnd w:id="1"/>
    </w:p>
    <w:sectPr w:rsidR="005A19A3" w:rsidRPr="005B38B2" w:rsidSect="00D527C9">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ECB" w:rsidRDefault="00040ECB" w:rsidP="00F30804">
      <w:pPr>
        <w:spacing w:after="0" w:line="240" w:lineRule="auto"/>
      </w:pPr>
      <w:r>
        <w:separator/>
      </w:r>
    </w:p>
  </w:endnote>
  <w:endnote w:type="continuationSeparator" w:id="0">
    <w:p w:rsidR="00040ECB" w:rsidRDefault="00040ECB"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3057868"/>
      <w:docPartObj>
        <w:docPartGallery w:val="Page Numbers (Bottom of Page)"/>
        <w:docPartUnique/>
      </w:docPartObj>
    </w:sdtPr>
    <w:sdtEndPr/>
    <w:sdtContent>
      <w:p w:rsidR="00BD0921" w:rsidRDefault="00BD0921">
        <w:pPr>
          <w:pStyle w:val="Zpat"/>
          <w:jc w:val="center"/>
        </w:pPr>
        <w:r>
          <w:fldChar w:fldCharType="begin"/>
        </w:r>
        <w:r>
          <w:instrText>PAGE   \* MERGEFORMAT</w:instrText>
        </w:r>
        <w:r>
          <w:fldChar w:fldCharType="separate"/>
        </w:r>
        <w:r w:rsidR="0089191A">
          <w:rPr>
            <w:noProof/>
          </w:rPr>
          <w:t>6</w:t>
        </w:r>
        <w:r>
          <w:fldChar w:fldCharType="end"/>
        </w:r>
        <w:r>
          <w:t>/</w:t>
        </w:r>
        <w:fldSimple w:instr=" NUMPAGES   \* MERGEFORMAT ">
          <w:r w:rsidR="0089191A">
            <w:rPr>
              <w:noProof/>
            </w:rPr>
            <w:t>7</w:t>
          </w:r>
        </w:fldSimple>
      </w:p>
    </w:sdtContent>
  </w:sdt>
  <w:p w:rsidR="00BD0921" w:rsidRDefault="00BD09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ECB" w:rsidRDefault="00040ECB" w:rsidP="00F30804">
      <w:pPr>
        <w:spacing w:after="0" w:line="240" w:lineRule="auto"/>
      </w:pPr>
      <w:r>
        <w:separator/>
      </w:r>
    </w:p>
  </w:footnote>
  <w:footnote w:type="continuationSeparator" w:id="0">
    <w:p w:rsidR="00040ECB" w:rsidRDefault="00040ECB" w:rsidP="00F308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linku </w:t>
    </w:r>
    <w:r w:rsidRPr="00531AFD">
      <w:rPr>
        <w:rFonts w:ascii="Arial" w:hAnsi="Arial" w:cs="Arial"/>
        <w:b/>
        <w:sz w:val="20"/>
        <w:szCs w:val="20"/>
      </w:rPr>
      <w:t xml:space="preserve">P2 </w:t>
    </w:r>
    <w:r>
      <w:rPr>
        <w:rFonts w:ascii="Arial" w:hAnsi="Arial" w:cs="Arial"/>
        <w:b/>
        <w:sz w:val="20"/>
        <w:szCs w:val="20"/>
      </w:rPr>
      <w:t>Beroun</w:t>
    </w:r>
    <w:r w:rsidRPr="00531AFD">
      <w:rPr>
        <w:rFonts w:ascii="Arial" w:hAnsi="Arial" w:cs="Arial"/>
        <w:b/>
        <w:sz w:val="20"/>
        <w:szCs w:val="20"/>
      </w:rPr>
      <w:t xml:space="preserve"> – Kařez – Rokycany –</w:t>
    </w:r>
    <w:r w:rsidRPr="00345E51">
      <w:rPr>
        <w:rFonts w:ascii="Arial" w:hAnsi="Arial"/>
        <w:b/>
        <w:sz w:val="20"/>
      </w:rPr>
      <w:t xml:space="preserve"> Plzeň – </w:t>
    </w:r>
    <w:r w:rsidRPr="00531AFD">
      <w:rPr>
        <w:rFonts w:ascii="Arial" w:hAnsi="Arial" w:cs="Arial"/>
        <w:b/>
        <w:sz w:val="20"/>
        <w:szCs w:val="20"/>
      </w:rPr>
      <w:t>Klatovy</w:t>
    </w:r>
  </w:p>
  <w:p w:rsidR="00533C13" w:rsidRDefault="00533C13">
    <w:pPr>
      <w:pStyle w:val="Zhlav"/>
    </w:pPr>
  </w:p>
  <w:p w:rsidR="00533C13" w:rsidRDefault="00533C1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8">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5"/>
  </w:num>
  <w:num w:numId="5">
    <w:abstractNumId w:val="16"/>
  </w:num>
  <w:num w:numId="6">
    <w:abstractNumId w:val="11"/>
  </w:num>
  <w:num w:numId="7">
    <w:abstractNumId w:val="24"/>
  </w:num>
  <w:num w:numId="8">
    <w:abstractNumId w:val="20"/>
  </w:num>
  <w:num w:numId="9">
    <w:abstractNumId w:val="9"/>
  </w:num>
  <w:num w:numId="10">
    <w:abstractNumId w:val="4"/>
  </w:num>
  <w:num w:numId="11">
    <w:abstractNumId w:val="25"/>
  </w:num>
  <w:num w:numId="12">
    <w:abstractNumId w:val="21"/>
  </w:num>
  <w:num w:numId="13">
    <w:abstractNumId w:val="2"/>
  </w:num>
  <w:num w:numId="14">
    <w:abstractNumId w:val="15"/>
  </w:num>
  <w:num w:numId="15">
    <w:abstractNumId w:val="7"/>
  </w:num>
  <w:num w:numId="16">
    <w:abstractNumId w:val="1"/>
  </w:num>
  <w:num w:numId="17">
    <w:abstractNumId w:val="23"/>
  </w:num>
  <w:num w:numId="18">
    <w:abstractNumId w:val="10"/>
  </w:num>
  <w:num w:numId="19">
    <w:abstractNumId w:val="8"/>
  </w:num>
  <w:num w:numId="20">
    <w:abstractNumId w:val="13"/>
  </w:num>
  <w:num w:numId="21">
    <w:abstractNumId w:val="19"/>
  </w:num>
  <w:num w:numId="22">
    <w:abstractNumId w:val="3"/>
  </w:num>
  <w:num w:numId="23">
    <w:abstractNumId w:val="18"/>
  </w:num>
  <w:num w:numId="24">
    <w:abstractNumId w:val="22"/>
  </w:num>
  <w:num w:numId="25">
    <w:abstractNumId w:val="0"/>
  </w:num>
  <w:num w:numId="2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404E9"/>
    <w:rsid w:val="00040ECB"/>
    <w:rsid w:val="00054670"/>
    <w:rsid w:val="00056A10"/>
    <w:rsid w:val="000570C0"/>
    <w:rsid w:val="0006668B"/>
    <w:rsid w:val="00071607"/>
    <w:rsid w:val="00082DFE"/>
    <w:rsid w:val="00083E52"/>
    <w:rsid w:val="00084887"/>
    <w:rsid w:val="00087BAE"/>
    <w:rsid w:val="000911D8"/>
    <w:rsid w:val="00093DE2"/>
    <w:rsid w:val="0009622A"/>
    <w:rsid w:val="000A045E"/>
    <w:rsid w:val="000A129D"/>
    <w:rsid w:val="000A236C"/>
    <w:rsid w:val="000A5448"/>
    <w:rsid w:val="000B2C78"/>
    <w:rsid w:val="000C1FCD"/>
    <w:rsid w:val="000C29BB"/>
    <w:rsid w:val="000C5D94"/>
    <w:rsid w:val="000C7655"/>
    <w:rsid w:val="000D56C9"/>
    <w:rsid w:val="000D5AE7"/>
    <w:rsid w:val="000E1B34"/>
    <w:rsid w:val="000F0140"/>
    <w:rsid w:val="000F60F1"/>
    <w:rsid w:val="001036C5"/>
    <w:rsid w:val="00105C2B"/>
    <w:rsid w:val="00107779"/>
    <w:rsid w:val="00116D52"/>
    <w:rsid w:val="001211AE"/>
    <w:rsid w:val="00124ACA"/>
    <w:rsid w:val="001262C2"/>
    <w:rsid w:val="00127F6B"/>
    <w:rsid w:val="0013100A"/>
    <w:rsid w:val="00135DF4"/>
    <w:rsid w:val="001402FD"/>
    <w:rsid w:val="00142410"/>
    <w:rsid w:val="001426C7"/>
    <w:rsid w:val="0014419B"/>
    <w:rsid w:val="001472A2"/>
    <w:rsid w:val="00151B4E"/>
    <w:rsid w:val="00156022"/>
    <w:rsid w:val="00157A48"/>
    <w:rsid w:val="00161FF5"/>
    <w:rsid w:val="001710F9"/>
    <w:rsid w:val="001731A3"/>
    <w:rsid w:val="00174611"/>
    <w:rsid w:val="001768AD"/>
    <w:rsid w:val="00182989"/>
    <w:rsid w:val="00182E21"/>
    <w:rsid w:val="00187102"/>
    <w:rsid w:val="00187658"/>
    <w:rsid w:val="00192326"/>
    <w:rsid w:val="00192EDB"/>
    <w:rsid w:val="0019360E"/>
    <w:rsid w:val="00195A42"/>
    <w:rsid w:val="001975A0"/>
    <w:rsid w:val="001A3293"/>
    <w:rsid w:val="001B71BD"/>
    <w:rsid w:val="001C51E1"/>
    <w:rsid w:val="001D51B9"/>
    <w:rsid w:val="001D5FE2"/>
    <w:rsid w:val="001E0E67"/>
    <w:rsid w:val="001E42BE"/>
    <w:rsid w:val="001F4396"/>
    <w:rsid w:val="002062C1"/>
    <w:rsid w:val="00212EED"/>
    <w:rsid w:val="00232AB5"/>
    <w:rsid w:val="002337B2"/>
    <w:rsid w:val="002366D6"/>
    <w:rsid w:val="0023693B"/>
    <w:rsid w:val="00237881"/>
    <w:rsid w:val="00237F8D"/>
    <w:rsid w:val="002521BD"/>
    <w:rsid w:val="002528DF"/>
    <w:rsid w:val="002540E7"/>
    <w:rsid w:val="00255749"/>
    <w:rsid w:val="00255CB3"/>
    <w:rsid w:val="00261E14"/>
    <w:rsid w:val="00273F64"/>
    <w:rsid w:val="00273FB1"/>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775B"/>
    <w:rsid w:val="002C066D"/>
    <w:rsid w:val="002C6D1E"/>
    <w:rsid w:val="002C6FCF"/>
    <w:rsid w:val="002D1803"/>
    <w:rsid w:val="002E0ED6"/>
    <w:rsid w:val="002E6009"/>
    <w:rsid w:val="00301F2D"/>
    <w:rsid w:val="00303E32"/>
    <w:rsid w:val="003060D8"/>
    <w:rsid w:val="00306CDA"/>
    <w:rsid w:val="0030770E"/>
    <w:rsid w:val="00313493"/>
    <w:rsid w:val="00314FA0"/>
    <w:rsid w:val="00315D0B"/>
    <w:rsid w:val="003244A2"/>
    <w:rsid w:val="00325002"/>
    <w:rsid w:val="003261C8"/>
    <w:rsid w:val="00332BC5"/>
    <w:rsid w:val="0034288C"/>
    <w:rsid w:val="003446DC"/>
    <w:rsid w:val="00354C17"/>
    <w:rsid w:val="00356D68"/>
    <w:rsid w:val="00357E86"/>
    <w:rsid w:val="00357E8F"/>
    <w:rsid w:val="00370761"/>
    <w:rsid w:val="003731CC"/>
    <w:rsid w:val="00375F49"/>
    <w:rsid w:val="0038369F"/>
    <w:rsid w:val="0038446A"/>
    <w:rsid w:val="00384EF6"/>
    <w:rsid w:val="0038711E"/>
    <w:rsid w:val="00392087"/>
    <w:rsid w:val="003A09B1"/>
    <w:rsid w:val="003A1CBA"/>
    <w:rsid w:val="003A4A39"/>
    <w:rsid w:val="003A754D"/>
    <w:rsid w:val="003B44B5"/>
    <w:rsid w:val="003B6977"/>
    <w:rsid w:val="003B7C05"/>
    <w:rsid w:val="003C270D"/>
    <w:rsid w:val="003C5503"/>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61B4"/>
    <w:rsid w:val="00416FE6"/>
    <w:rsid w:val="00417602"/>
    <w:rsid w:val="004234A8"/>
    <w:rsid w:val="00423652"/>
    <w:rsid w:val="00424099"/>
    <w:rsid w:val="004251A4"/>
    <w:rsid w:val="00426768"/>
    <w:rsid w:val="00427806"/>
    <w:rsid w:val="0044011E"/>
    <w:rsid w:val="00440CC1"/>
    <w:rsid w:val="004424F8"/>
    <w:rsid w:val="00442ED5"/>
    <w:rsid w:val="00443C13"/>
    <w:rsid w:val="00451D09"/>
    <w:rsid w:val="0046271E"/>
    <w:rsid w:val="004658E1"/>
    <w:rsid w:val="00467453"/>
    <w:rsid w:val="00481C7D"/>
    <w:rsid w:val="00495C3D"/>
    <w:rsid w:val="00495DE7"/>
    <w:rsid w:val="004B270B"/>
    <w:rsid w:val="004B481E"/>
    <w:rsid w:val="004B49D4"/>
    <w:rsid w:val="004C3A1B"/>
    <w:rsid w:val="004C69DB"/>
    <w:rsid w:val="004D4C03"/>
    <w:rsid w:val="004E2867"/>
    <w:rsid w:val="004E3B5C"/>
    <w:rsid w:val="004E5AC5"/>
    <w:rsid w:val="004E6A85"/>
    <w:rsid w:val="004E7704"/>
    <w:rsid w:val="004F364D"/>
    <w:rsid w:val="0050033C"/>
    <w:rsid w:val="005027F1"/>
    <w:rsid w:val="00502B9A"/>
    <w:rsid w:val="0050305A"/>
    <w:rsid w:val="00504DDE"/>
    <w:rsid w:val="00505CA0"/>
    <w:rsid w:val="005117B2"/>
    <w:rsid w:val="00520CB7"/>
    <w:rsid w:val="00523BB2"/>
    <w:rsid w:val="00525270"/>
    <w:rsid w:val="00525AC7"/>
    <w:rsid w:val="0052642E"/>
    <w:rsid w:val="005301F8"/>
    <w:rsid w:val="00533C13"/>
    <w:rsid w:val="005373A9"/>
    <w:rsid w:val="00540460"/>
    <w:rsid w:val="005431EF"/>
    <w:rsid w:val="005554BD"/>
    <w:rsid w:val="00565F53"/>
    <w:rsid w:val="00570B25"/>
    <w:rsid w:val="00573615"/>
    <w:rsid w:val="00576B1F"/>
    <w:rsid w:val="00576F32"/>
    <w:rsid w:val="00581C31"/>
    <w:rsid w:val="00583B9B"/>
    <w:rsid w:val="005862E0"/>
    <w:rsid w:val="00593FC0"/>
    <w:rsid w:val="005A19A3"/>
    <w:rsid w:val="005A1D6A"/>
    <w:rsid w:val="005B29F3"/>
    <w:rsid w:val="005B33BD"/>
    <w:rsid w:val="005B38B2"/>
    <w:rsid w:val="005B488A"/>
    <w:rsid w:val="005B4C12"/>
    <w:rsid w:val="005B5C3D"/>
    <w:rsid w:val="005C0F82"/>
    <w:rsid w:val="005C0FE4"/>
    <w:rsid w:val="005C1DAF"/>
    <w:rsid w:val="005C2C29"/>
    <w:rsid w:val="005D0D39"/>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66DF"/>
    <w:rsid w:val="00630AE8"/>
    <w:rsid w:val="0063479D"/>
    <w:rsid w:val="006417E2"/>
    <w:rsid w:val="00642DC1"/>
    <w:rsid w:val="00664FAA"/>
    <w:rsid w:val="00673201"/>
    <w:rsid w:val="00675643"/>
    <w:rsid w:val="006774D7"/>
    <w:rsid w:val="00680E8E"/>
    <w:rsid w:val="006814CA"/>
    <w:rsid w:val="00692564"/>
    <w:rsid w:val="00695BE2"/>
    <w:rsid w:val="006A1C0A"/>
    <w:rsid w:val="006A4956"/>
    <w:rsid w:val="006A7426"/>
    <w:rsid w:val="006B6338"/>
    <w:rsid w:val="006C106A"/>
    <w:rsid w:val="006C5326"/>
    <w:rsid w:val="006D3A70"/>
    <w:rsid w:val="006D51C2"/>
    <w:rsid w:val="006D65C8"/>
    <w:rsid w:val="006E3DAF"/>
    <w:rsid w:val="006E4E51"/>
    <w:rsid w:val="006E6209"/>
    <w:rsid w:val="006F010B"/>
    <w:rsid w:val="00701F79"/>
    <w:rsid w:val="0070481C"/>
    <w:rsid w:val="00710B09"/>
    <w:rsid w:val="0071190D"/>
    <w:rsid w:val="00711D37"/>
    <w:rsid w:val="00712A7E"/>
    <w:rsid w:val="0071600C"/>
    <w:rsid w:val="00721AAB"/>
    <w:rsid w:val="00722AA1"/>
    <w:rsid w:val="00725493"/>
    <w:rsid w:val="007260EA"/>
    <w:rsid w:val="00726639"/>
    <w:rsid w:val="00731C07"/>
    <w:rsid w:val="0073623F"/>
    <w:rsid w:val="00737DAD"/>
    <w:rsid w:val="007403EB"/>
    <w:rsid w:val="007426C0"/>
    <w:rsid w:val="007479DB"/>
    <w:rsid w:val="00750A96"/>
    <w:rsid w:val="0075295E"/>
    <w:rsid w:val="007549A5"/>
    <w:rsid w:val="007549F6"/>
    <w:rsid w:val="00760424"/>
    <w:rsid w:val="00763382"/>
    <w:rsid w:val="007637DA"/>
    <w:rsid w:val="00764B48"/>
    <w:rsid w:val="00765F0A"/>
    <w:rsid w:val="0076750B"/>
    <w:rsid w:val="00787E2D"/>
    <w:rsid w:val="00796FF3"/>
    <w:rsid w:val="007A4D37"/>
    <w:rsid w:val="007C0EFD"/>
    <w:rsid w:val="007C1D09"/>
    <w:rsid w:val="007C2F6D"/>
    <w:rsid w:val="007C3BEB"/>
    <w:rsid w:val="007C413D"/>
    <w:rsid w:val="007D2F3A"/>
    <w:rsid w:val="007D3414"/>
    <w:rsid w:val="007E4C0C"/>
    <w:rsid w:val="007E4D1C"/>
    <w:rsid w:val="007E6C59"/>
    <w:rsid w:val="007E6C80"/>
    <w:rsid w:val="007E72BC"/>
    <w:rsid w:val="007F14CC"/>
    <w:rsid w:val="007F1A4E"/>
    <w:rsid w:val="008006D1"/>
    <w:rsid w:val="00801395"/>
    <w:rsid w:val="00802EB5"/>
    <w:rsid w:val="00805194"/>
    <w:rsid w:val="00806533"/>
    <w:rsid w:val="008175AD"/>
    <w:rsid w:val="00820020"/>
    <w:rsid w:val="0082161F"/>
    <w:rsid w:val="00827074"/>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730B"/>
    <w:rsid w:val="0089790C"/>
    <w:rsid w:val="008A2D4D"/>
    <w:rsid w:val="008B0A6F"/>
    <w:rsid w:val="008B49EE"/>
    <w:rsid w:val="008B5223"/>
    <w:rsid w:val="008C0798"/>
    <w:rsid w:val="008C33DB"/>
    <w:rsid w:val="008C3E00"/>
    <w:rsid w:val="008C4A90"/>
    <w:rsid w:val="008C5BF6"/>
    <w:rsid w:val="008C62AB"/>
    <w:rsid w:val="008D14C6"/>
    <w:rsid w:val="008D1702"/>
    <w:rsid w:val="008D69E6"/>
    <w:rsid w:val="008E0162"/>
    <w:rsid w:val="008E2744"/>
    <w:rsid w:val="008E3143"/>
    <w:rsid w:val="008E3953"/>
    <w:rsid w:val="008E637E"/>
    <w:rsid w:val="008F1800"/>
    <w:rsid w:val="008F3477"/>
    <w:rsid w:val="008F6470"/>
    <w:rsid w:val="00905AD1"/>
    <w:rsid w:val="009073D5"/>
    <w:rsid w:val="009100DB"/>
    <w:rsid w:val="00911AE2"/>
    <w:rsid w:val="009175CB"/>
    <w:rsid w:val="0092016A"/>
    <w:rsid w:val="0092789A"/>
    <w:rsid w:val="00936AD4"/>
    <w:rsid w:val="00936F4A"/>
    <w:rsid w:val="009400C0"/>
    <w:rsid w:val="0094158C"/>
    <w:rsid w:val="00946F38"/>
    <w:rsid w:val="0095243B"/>
    <w:rsid w:val="0095640C"/>
    <w:rsid w:val="00956991"/>
    <w:rsid w:val="0096181C"/>
    <w:rsid w:val="00963C1F"/>
    <w:rsid w:val="00965F3D"/>
    <w:rsid w:val="00971EB7"/>
    <w:rsid w:val="00972276"/>
    <w:rsid w:val="00973DA1"/>
    <w:rsid w:val="00982A14"/>
    <w:rsid w:val="00995F8E"/>
    <w:rsid w:val="0099613B"/>
    <w:rsid w:val="009A0317"/>
    <w:rsid w:val="009A045D"/>
    <w:rsid w:val="009A1481"/>
    <w:rsid w:val="009A542C"/>
    <w:rsid w:val="009C05A7"/>
    <w:rsid w:val="009C2B59"/>
    <w:rsid w:val="009D0503"/>
    <w:rsid w:val="009D4735"/>
    <w:rsid w:val="009D6C48"/>
    <w:rsid w:val="009E60D8"/>
    <w:rsid w:val="009F1E24"/>
    <w:rsid w:val="009F4A37"/>
    <w:rsid w:val="009F5BDC"/>
    <w:rsid w:val="00A064E1"/>
    <w:rsid w:val="00A1729A"/>
    <w:rsid w:val="00A255BB"/>
    <w:rsid w:val="00A30FCB"/>
    <w:rsid w:val="00A32265"/>
    <w:rsid w:val="00A43713"/>
    <w:rsid w:val="00A5272A"/>
    <w:rsid w:val="00A56147"/>
    <w:rsid w:val="00A5694A"/>
    <w:rsid w:val="00A576ED"/>
    <w:rsid w:val="00A62625"/>
    <w:rsid w:val="00A626D6"/>
    <w:rsid w:val="00A65E2A"/>
    <w:rsid w:val="00A6635A"/>
    <w:rsid w:val="00A73840"/>
    <w:rsid w:val="00A877C8"/>
    <w:rsid w:val="00A87A7A"/>
    <w:rsid w:val="00AA0B70"/>
    <w:rsid w:val="00AA60E2"/>
    <w:rsid w:val="00AB1271"/>
    <w:rsid w:val="00AB5D4D"/>
    <w:rsid w:val="00AB744D"/>
    <w:rsid w:val="00AC3D67"/>
    <w:rsid w:val="00AC4155"/>
    <w:rsid w:val="00AC4DEB"/>
    <w:rsid w:val="00AD160D"/>
    <w:rsid w:val="00AD4B95"/>
    <w:rsid w:val="00AD690C"/>
    <w:rsid w:val="00AE025E"/>
    <w:rsid w:val="00AE06A5"/>
    <w:rsid w:val="00AE0778"/>
    <w:rsid w:val="00AE0BEA"/>
    <w:rsid w:val="00B02888"/>
    <w:rsid w:val="00B05CC9"/>
    <w:rsid w:val="00B239D0"/>
    <w:rsid w:val="00B241E3"/>
    <w:rsid w:val="00B24458"/>
    <w:rsid w:val="00B2531B"/>
    <w:rsid w:val="00B2607C"/>
    <w:rsid w:val="00B26A2C"/>
    <w:rsid w:val="00B31E31"/>
    <w:rsid w:val="00B33E41"/>
    <w:rsid w:val="00B3791F"/>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35569"/>
    <w:rsid w:val="00C40A94"/>
    <w:rsid w:val="00C416A1"/>
    <w:rsid w:val="00C546F1"/>
    <w:rsid w:val="00C55A21"/>
    <w:rsid w:val="00C61490"/>
    <w:rsid w:val="00C64B08"/>
    <w:rsid w:val="00C70D8C"/>
    <w:rsid w:val="00C7459B"/>
    <w:rsid w:val="00C76141"/>
    <w:rsid w:val="00C775C7"/>
    <w:rsid w:val="00C814A3"/>
    <w:rsid w:val="00C923A5"/>
    <w:rsid w:val="00C963BE"/>
    <w:rsid w:val="00C96871"/>
    <w:rsid w:val="00CA5E14"/>
    <w:rsid w:val="00CA6473"/>
    <w:rsid w:val="00CB6D49"/>
    <w:rsid w:val="00CB7F29"/>
    <w:rsid w:val="00CC6984"/>
    <w:rsid w:val="00CD06D2"/>
    <w:rsid w:val="00CD5B5F"/>
    <w:rsid w:val="00CF275F"/>
    <w:rsid w:val="00CF7EC4"/>
    <w:rsid w:val="00D003BF"/>
    <w:rsid w:val="00D0555B"/>
    <w:rsid w:val="00D06B66"/>
    <w:rsid w:val="00D316FF"/>
    <w:rsid w:val="00D339AC"/>
    <w:rsid w:val="00D42EDD"/>
    <w:rsid w:val="00D470EC"/>
    <w:rsid w:val="00D47366"/>
    <w:rsid w:val="00D527C9"/>
    <w:rsid w:val="00D54F96"/>
    <w:rsid w:val="00D6209B"/>
    <w:rsid w:val="00D6263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6FCF"/>
    <w:rsid w:val="00E01282"/>
    <w:rsid w:val="00E050FA"/>
    <w:rsid w:val="00E11297"/>
    <w:rsid w:val="00E12EC9"/>
    <w:rsid w:val="00E131F2"/>
    <w:rsid w:val="00E175A0"/>
    <w:rsid w:val="00E23998"/>
    <w:rsid w:val="00E3009D"/>
    <w:rsid w:val="00E3681B"/>
    <w:rsid w:val="00E4386C"/>
    <w:rsid w:val="00E44144"/>
    <w:rsid w:val="00E55F55"/>
    <w:rsid w:val="00E647F8"/>
    <w:rsid w:val="00E64E37"/>
    <w:rsid w:val="00E65678"/>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6AD7"/>
    <w:rsid w:val="00ED7782"/>
    <w:rsid w:val="00EE1041"/>
    <w:rsid w:val="00EE198E"/>
    <w:rsid w:val="00EF257C"/>
    <w:rsid w:val="00EF45C2"/>
    <w:rsid w:val="00F048AF"/>
    <w:rsid w:val="00F05C8F"/>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A30D3"/>
    <w:rsid w:val="00FB389C"/>
    <w:rsid w:val="00FB3C18"/>
    <w:rsid w:val="00FC5A07"/>
    <w:rsid w:val="00FD4EDB"/>
    <w:rsid w:val="00FD686A"/>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2290A-8D02-4B52-81D3-240C66F97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3317</Words>
  <Characters>19572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David Dvořák</cp:lastModifiedBy>
  <cp:revision>12</cp:revision>
  <cp:lastPrinted>2018-06-25T12:28:00Z</cp:lastPrinted>
  <dcterms:created xsi:type="dcterms:W3CDTF">2018-06-15T12:31:00Z</dcterms:created>
  <dcterms:modified xsi:type="dcterms:W3CDTF">2018-06-25T12:28:00Z</dcterms:modified>
</cp:coreProperties>
</file>